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3" w:type="dxa"/>
        <w:tblLook w:val="04A0" w:firstRow="1" w:lastRow="0" w:firstColumn="1" w:lastColumn="0" w:noHBand="0" w:noVBand="1"/>
      </w:tblPr>
      <w:tblGrid>
        <w:gridCol w:w="1267"/>
        <w:gridCol w:w="3360"/>
        <w:gridCol w:w="1219"/>
        <w:gridCol w:w="4497"/>
      </w:tblGrid>
      <w:tr w:rsidR="004F1C04" w:rsidTr="00DA7B92">
        <w:tc>
          <w:tcPr>
            <w:tcW w:w="10343" w:type="dxa"/>
            <w:gridSpan w:val="4"/>
            <w:shd w:val="clear" w:color="auto" w:fill="000000" w:themeFill="text1"/>
          </w:tcPr>
          <w:p w:rsidR="004F1C04" w:rsidRPr="004F1C04" w:rsidRDefault="004F1C04" w:rsidP="004F1C04">
            <w:pPr>
              <w:jc w:val="center"/>
              <w:rPr>
                <w:b/>
              </w:rPr>
            </w:pPr>
            <w:r>
              <w:rPr>
                <w:b/>
                <w:color w:val="FFFFFF" w:themeColor="background1"/>
                <w:sz w:val="40"/>
              </w:rPr>
              <w:t xml:space="preserve">Unit </w:t>
            </w:r>
            <w:r w:rsidRPr="004F1C04">
              <w:rPr>
                <w:b/>
                <w:color w:val="FFFFFF" w:themeColor="background1"/>
                <w:sz w:val="40"/>
              </w:rPr>
              <w:t>Plan</w:t>
            </w:r>
          </w:p>
        </w:tc>
      </w:tr>
      <w:tr w:rsidR="004F1C04" w:rsidTr="00DA7B92">
        <w:tc>
          <w:tcPr>
            <w:tcW w:w="1267" w:type="dxa"/>
            <w:shd w:val="clear" w:color="auto" w:fill="000000" w:themeFill="text1"/>
          </w:tcPr>
          <w:p w:rsidR="004F1C04" w:rsidRPr="004F1C04" w:rsidRDefault="004F1C04">
            <w:pPr>
              <w:rPr>
                <w:b/>
                <w:color w:val="FFFFFF" w:themeColor="background1"/>
                <w:sz w:val="28"/>
                <w:szCs w:val="28"/>
              </w:rPr>
            </w:pPr>
            <w:r w:rsidRPr="004F1C04">
              <w:rPr>
                <w:b/>
                <w:color w:val="FFFFFF" w:themeColor="background1"/>
                <w:sz w:val="28"/>
                <w:szCs w:val="28"/>
              </w:rPr>
              <w:t>Title:</w:t>
            </w:r>
          </w:p>
        </w:tc>
        <w:tc>
          <w:tcPr>
            <w:tcW w:w="3360" w:type="dxa"/>
          </w:tcPr>
          <w:p w:rsidR="004F1C04" w:rsidRPr="004F1C04" w:rsidRDefault="004F1C04">
            <w:pPr>
              <w:rPr>
                <w:sz w:val="28"/>
                <w:szCs w:val="28"/>
              </w:rPr>
            </w:pPr>
            <w:r w:rsidRPr="004F1C04">
              <w:rPr>
                <w:sz w:val="28"/>
                <w:szCs w:val="28"/>
              </w:rPr>
              <w:t>Selfies</w:t>
            </w:r>
            <w:r w:rsidR="00064410">
              <w:rPr>
                <w:sz w:val="28"/>
                <w:szCs w:val="28"/>
              </w:rPr>
              <w:t xml:space="preserve"> (A media literacy unit)</w:t>
            </w:r>
          </w:p>
        </w:tc>
        <w:tc>
          <w:tcPr>
            <w:tcW w:w="1219" w:type="dxa"/>
            <w:shd w:val="clear" w:color="auto" w:fill="000000" w:themeFill="text1"/>
          </w:tcPr>
          <w:p w:rsidR="004F1C04" w:rsidRPr="004F1C04" w:rsidRDefault="004F1C04">
            <w:pPr>
              <w:rPr>
                <w:b/>
                <w:color w:val="FFFFFF" w:themeColor="background1"/>
                <w:sz w:val="28"/>
                <w:szCs w:val="28"/>
              </w:rPr>
            </w:pPr>
            <w:r w:rsidRPr="004F1C04">
              <w:rPr>
                <w:b/>
                <w:color w:val="FFFFFF" w:themeColor="background1"/>
                <w:sz w:val="28"/>
                <w:szCs w:val="28"/>
              </w:rPr>
              <w:t>Teacher:</w:t>
            </w:r>
          </w:p>
        </w:tc>
        <w:tc>
          <w:tcPr>
            <w:tcW w:w="4497" w:type="dxa"/>
          </w:tcPr>
          <w:p w:rsidR="004F1C04" w:rsidRPr="004F1C04" w:rsidRDefault="004F1C04" w:rsidP="00DA7B92">
            <w:pPr>
              <w:ind w:right="-251"/>
              <w:rPr>
                <w:sz w:val="28"/>
                <w:szCs w:val="28"/>
              </w:rPr>
            </w:pPr>
            <w:r w:rsidRPr="004F1C04">
              <w:rPr>
                <w:sz w:val="28"/>
                <w:szCs w:val="28"/>
              </w:rPr>
              <w:t>Stephanie Van Dewark</w:t>
            </w:r>
          </w:p>
        </w:tc>
      </w:tr>
      <w:tr w:rsidR="004F1C04" w:rsidTr="00DA7B92">
        <w:tc>
          <w:tcPr>
            <w:tcW w:w="1267" w:type="dxa"/>
            <w:shd w:val="clear" w:color="auto" w:fill="000000" w:themeFill="text1"/>
          </w:tcPr>
          <w:p w:rsidR="004F1C04" w:rsidRPr="004F1C04" w:rsidRDefault="004F1C04">
            <w:pPr>
              <w:rPr>
                <w:b/>
                <w:color w:val="FFFFFF" w:themeColor="background1"/>
                <w:sz w:val="28"/>
                <w:szCs w:val="28"/>
              </w:rPr>
            </w:pPr>
            <w:r w:rsidRPr="004F1C04">
              <w:rPr>
                <w:b/>
                <w:color w:val="FFFFFF" w:themeColor="background1"/>
                <w:sz w:val="28"/>
                <w:szCs w:val="28"/>
              </w:rPr>
              <w:t>School:</w:t>
            </w:r>
          </w:p>
        </w:tc>
        <w:tc>
          <w:tcPr>
            <w:tcW w:w="3360" w:type="dxa"/>
          </w:tcPr>
          <w:p w:rsidR="004F1C04" w:rsidRPr="004F1C04" w:rsidRDefault="004F1C04">
            <w:pPr>
              <w:rPr>
                <w:sz w:val="28"/>
                <w:szCs w:val="28"/>
              </w:rPr>
            </w:pPr>
            <w:r>
              <w:rPr>
                <w:sz w:val="28"/>
                <w:szCs w:val="28"/>
              </w:rPr>
              <w:t>McCoy High School</w:t>
            </w:r>
          </w:p>
        </w:tc>
        <w:tc>
          <w:tcPr>
            <w:tcW w:w="1219" w:type="dxa"/>
            <w:shd w:val="clear" w:color="auto" w:fill="000000" w:themeFill="text1"/>
          </w:tcPr>
          <w:p w:rsidR="004F1C04" w:rsidRPr="004F1C04" w:rsidRDefault="004F1C04">
            <w:pPr>
              <w:rPr>
                <w:b/>
                <w:color w:val="FFFFFF" w:themeColor="background1"/>
                <w:sz w:val="28"/>
                <w:szCs w:val="28"/>
              </w:rPr>
            </w:pPr>
            <w:r w:rsidRPr="004F1C04">
              <w:rPr>
                <w:b/>
                <w:color w:val="FFFFFF" w:themeColor="background1"/>
                <w:sz w:val="28"/>
                <w:szCs w:val="28"/>
              </w:rPr>
              <w:t>Grade:</w:t>
            </w:r>
          </w:p>
        </w:tc>
        <w:tc>
          <w:tcPr>
            <w:tcW w:w="4497" w:type="dxa"/>
          </w:tcPr>
          <w:p w:rsidR="004F1C04" w:rsidRPr="004F1C04" w:rsidRDefault="004F1C04">
            <w:pPr>
              <w:rPr>
                <w:sz w:val="28"/>
                <w:szCs w:val="28"/>
              </w:rPr>
            </w:pPr>
            <w:r w:rsidRPr="004F1C04">
              <w:rPr>
                <w:sz w:val="28"/>
                <w:szCs w:val="28"/>
              </w:rPr>
              <w:t>10-1</w:t>
            </w:r>
          </w:p>
        </w:tc>
      </w:tr>
      <w:tr w:rsidR="004F1C04" w:rsidTr="00DA7B92">
        <w:tc>
          <w:tcPr>
            <w:tcW w:w="1267" w:type="dxa"/>
            <w:shd w:val="clear" w:color="auto" w:fill="000000" w:themeFill="text1"/>
          </w:tcPr>
          <w:p w:rsidR="004F1C04" w:rsidRPr="004F1C04" w:rsidRDefault="004F1C04">
            <w:pPr>
              <w:rPr>
                <w:b/>
                <w:color w:val="FFFFFF" w:themeColor="background1"/>
                <w:sz w:val="28"/>
                <w:szCs w:val="28"/>
              </w:rPr>
            </w:pPr>
            <w:r>
              <w:rPr>
                <w:b/>
                <w:color w:val="FFFFFF" w:themeColor="background1"/>
                <w:sz w:val="28"/>
                <w:szCs w:val="28"/>
              </w:rPr>
              <w:t>Dates:</w:t>
            </w:r>
          </w:p>
        </w:tc>
        <w:tc>
          <w:tcPr>
            <w:tcW w:w="9076" w:type="dxa"/>
            <w:gridSpan w:val="3"/>
          </w:tcPr>
          <w:p w:rsidR="004F1C04" w:rsidRPr="004F1C04" w:rsidRDefault="004F1C04">
            <w:pPr>
              <w:rPr>
                <w:sz w:val="28"/>
                <w:szCs w:val="28"/>
              </w:rPr>
            </w:pPr>
            <w:r>
              <w:rPr>
                <w:sz w:val="28"/>
                <w:szCs w:val="28"/>
              </w:rPr>
              <w:t>March 11 – April 2 (Three</w:t>
            </w:r>
            <w:r w:rsidR="00486783">
              <w:rPr>
                <w:sz w:val="28"/>
                <w:szCs w:val="28"/>
              </w:rPr>
              <w:t xml:space="preserve"> and a half</w:t>
            </w:r>
            <w:r>
              <w:rPr>
                <w:sz w:val="28"/>
                <w:szCs w:val="28"/>
              </w:rPr>
              <w:t xml:space="preserve"> Weeks)</w:t>
            </w:r>
          </w:p>
        </w:tc>
      </w:tr>
    </w:tbl>
    <w:p w:rsidR="004F1C04" w:rsidRDefault="004F1C04"/>
    <w:p w:rsidR="004F1C04" w:rsidRDefault="004F1C04">
      <w:pPr>
        <w:rPr>
          <w:b/>
          <w:sz w:val="24"/>
          <w:szCs w:val="24"/>
        </w:rPr>
      </w:pPr>
      <w:r w:rsidRPr="004F1C04">
        <w:rPr>
          <w:b/>
          <w:sz w:val="24"/>
          <w:szCs w:val="24"/>
        </w:rPr>
        <w:t>Overview:</w:t>
      </w:r>
    </w:p>
    <w:p w:rsidR="007D4446" w:rsidRDefault="000B529F" w:rsidP="00057575">
      <w:pPr>
        <w:spacing w:after="0"/>
        <w:ind w:firstLine="720"/>
        <w:rPr>
          <w:sz w:val="24"/>
          <w:szCs w:val="24"/>
        </w:rPr>
      </w:pPr>
      <w:r>
        <w:rPr>
          <w:sz w:val="24"/>
          <w:szCs w:val="24"/>
        </w:rPr>
        <w:t xml:space="preserve">This three week unit is a study in media and visual representation.  We will be using the theme of selfies as an approach to student learning.  The </w:t>
      </w:r>
      <w:r w:rsidR="00057575">
        <w:rPr>
          <w:sz w:val="24"/>
          <w:szCs w:val="24"/>
        </w:rPr>
        <w:t>phenomenon</w:t>
      </w:r>
      <w:r>
        <w:rPr>
          <w:sz w:val="24"/>
          <w:szCs w:val="24"/>
        </w:rPr>
        <w:t xml:space="preserve"> is one that students are familiar with in their day to day interactions with technology, but I want my students to realize that </w:t>
      </w:r>
      <w:r w:rsidR="00057575">
        <w:rPr>
          <w:sz w:val="24"/>
          <w:szCs w:val="24"/>
        </w:rPr>
        <w:t>corporations</w:t>
      </w:r>
      <w:r>
        <w:rPr>
          <w:sz w:val="24"/>
          <w:szCs w:val="24"/>
        </w:rPr>
        <w:t>, companies, directors, and authors are using similar strategies to represent themselves</w:t>
      </w:r>
      <w:r w:rsidR="007D4446">
        <w:rPr>
          <w:sz w:val="24"/>
          <w:szCs w:val="24"/>
        </w:rPr>
        <w:t>, their product, and their characters</w:t>
      </w:r>
      <w:r>
        <w:rPr>
          <w:sz w:val="24"/>
          <w:szCs w:val="24"/>
        </w:rPr>
        <w:t>.</w:t>
      </w:r>
      <w:r w:rsidR="007D4446">
        <w:rPr>
          <w:sz w:val="24"/>
          <w:szCs w:val="24"/>
        </w:rPr>
        <w:t xml:space="preserve">  Therefore we will be examining the essential </w:t>
      </w:r>
      <w:r w:rsidR="00057575">
        <w:rPr>
          <w:sz w:val="24"/>
          <w:szCs w:val="24"/>
        </w:rPr>
        <w:t>question</w:t>
      </w:r>
      <w:r w:rsidR="007D4446">
        <w:rPr>
          <w:sz w:val="24"/>
          <w:szCs w:val="24"/>
        </w:rPr>
        <w:t xml:space="preserve"> “h</w:t>
      </w:r>
      <w:r w:rsidR="007D4446" w:rsidRPr="004F1C04">
        <w:rPr>
          <w:sz w:val="24"/>
          <w:szCs w:val="24"/>
        </w:rPr>
        <w:t>ow do individuals create and represent themselves in a public space?</w:t>
      </w:r>
      <w:r w:rsidR="007D4446">
        <w:rPr>
          <w:sz w:val="24"/>
          <w:szCs w:val="24"/>
        </w:rPr>
        <w:t>” We will be using a variety of advertisements, commercials, photography, and news stories.  Students will learn to identify the intended audience, purpose, and biases of these sources.  Additionally, they will identify the various techniques used in representation</w:t>
      </w:r>
      <w:r w:rsidR="00F2467B">
        <w:rPr>
          <w:sz w:val="24"/>
          <w:szCs w:val="24"/>
        </w:rPr>
        <w:t xml:space="preserve">, such as camera angle, distance, lighting, color, perspective, etc.  </w:t>
      </w:r>
    </w:p>
    <w:p w:rsidR="00F2467B" w:rsidRPr="004F1C04" w:rsidRDefault="00F2467B" w:rsidP="00057575">
      <w:pPr>
        <w:spacing w:after="0"/>
        <w:ind w:firstLine="720"/>
        <w:rPr>
          <w:sz w:val="24"/>
          <w:szCs w:val="24"/>
        </w:rPr>
      </w:pPr>
      <w:r>
        <w:rPr>
          <w:sz w:val="24"/>
          <w:szCs w:val="24"/>
        </w:rPr>
        <w:t xml:space="preserve">Content will be presented through facilitated discussion in large and small groups.  </w:t>
      </w:r>
      <w:r w:rsidR="00991D2D">
        <w:rPr>
          <w:sz w:val="24"/>
          <w:szCs w:val="24"/>
        </w:rPr>
        <w:t xml:space="preserve">Students will consult their textbook and other teacher provided notes and </w:t>
      </w:r>
      <w:r w:rsidR="00057575">
        <w:rPr>
          <w:sz w:val="24"/>
          <w:szCs w:val="24"/>
        </w:rPr>
        <w:t>resources</w:t>
      </w:r>
      <w:r w:rsidR="00991D2D">
        <w:rPr>
          <w:sz w:val="24"/>
          <w:szCs w:val="24"/>
        </w:rPr>
        <w:t xml:space="preserve"> to critically examine media texts.  Throughout the unit they will complete several </w:t>
      </w:r>
      <w:r w:rsidR="00057575">
        <w:rPr>
          <w:sz w:val="24"/>
          <w:szCs w:val="24"/>
        </w:rPr>
        <w:t>reflections</w:t>
      </w:r>
      <w:r w:rsidR="00991D2D">
        <w:rPr>
          <w:sz w:val="24"/>
          <w:szCs w:val="24"/>
        </w:rPr>
        <w:t xml:space="preserve">, gathering their own examples of effective media, and finally, creating their own.  Thus they will </w:t>
      </w:r>
      <w:r w:rsidR="00057575">
        <w:rPr>
          <w:sz w:val="24"/>
          <w:szCs w:val="24"/>
        </w:rPr>
        <w:t>engage</w:t>
      </w:r>
      <w:r w:rsidR="00991D2D">
        <w:rPr>
          <w:sz w:val="24"/>
          <w:szCs w:val="24"/>
        </w:rPr>
        <w:t xml:space="preserve"> in reading, writing, viewing, and representing strategies.  </w:t>
      </w:r>
    </w:p>
    <w:p w:rsidR="00057575" w:rsidRDefault="00057575">
      <w:pPr>
        <w:rPr>
          <w:sz w:val="24"/>
          <w:szCs w:val="24"/>
        </w:rPr>
      </w:pPr>
    </w:p>
    <w:p w:rsidR="00E21147" w:rsidRPr="00064410" w:rsidRDefault="00E21147">
      <w:pPr>
        <w:rPr>
          <w:b/>
          <w:sz w:val="24"/>
          <w:szCs w:val="24"/>
        </w:rPr>
      </w:pPr>
      <w:r w:rsidRPr="00064410">
        <w:rPr>
          <w:b/>
          <w:sz w:val="24"/>
          <w:szCs w:val="24"/>
        </w:rPr>
        <w:t>Rational:</w:t>
      </w:r>
    </w:p>
    <w:p w:rsidR="003050D9" w:rsidRPr="004F1C04" w:rsidRDefault="00071609" w:rsidP="00057575">
      <w:pPr>
        <w:ind w:firstLine="720"/>
        <w:rPr>
          <w:sz w:val="24"/>
          <w:szCs w:val="24"/>
        </w:rPr>
      </w:pPr>
      <w:r>
        <w:rPr>
          <w:sz w:val="24"/>
          <w:szCs w:val="24"/>
        </w:rPr>
        <w:t>When it comes to media texts, students are both consumers and creators.  While they are viewing film</w:t>
      </w:r>
      <w:r w:rsidR="00AF09ED">
        <w:rPr>
          <w:sz w:val="24"/>
          <w:szCs w:val="24"/>
        </w:rPr>
        <w:t>s</w:t>
      </w:r>
      <w:r>
        <w:rPr>
          <w:sz w:val="24"/>
          <w:szCs w:val="24"/>
        </w:rPr>
        <w:t>, video</w:t>
      </w:r>
      <w:r w:rsidR="00AF09ED">
        <w:rPr>
          <w:sz w:val="24"/>
          <w:szCs w:val="24"/>
        </w:rPr>
        <w:t>s</w:t>
      </w:r>
      <w:r>
        <w:rPr>
          <w:sz w:val="24"/>
          <w:szCs w:val="24"/>
        </w:rPr>
        <w:t>, gifs, headlines</w:t>
      </w:r>
      <w:r w:rsidR="00D85AE9">
        <w:rPr>
          <w:sz w:val="24"/>
          <w:szCs w:val="24"/>
        </w:rPr>
        <w:t xml:space="preserve"> and advertisements</w:t>
      </w:r>
      <w:r w:rsidR="00AF09ED">
        <w:rPr>
          <w:sz w:val="24"/>
          <w:szCs w:val="24"/>
        </w:rPr>
        <w:t>, they are also creating vines, tweets, blogs, posts</w:t>
      </w:r>
      <w:r w:rsidR="00D85AE9">
        <w:rPr>
          <w:sz w:val="24"/>
          <w:szCs w:val="24"/>
        </w:rPr>
        <w:t>, and much more</w:t>
      </w:r>
      <w:r w:rsidR="00AF09ED">
        <w:rPr>
          <w:sz w:val="24"/>
          <w:szCs w:val="24"/>
        </w:rPr>
        <w:t xml:space="preserve">.  </w:t>
      </w:r>
      <w:r w:rsidR="00E21147" w:rsidRPr="004F1C04">
        <w:rPr>
          <w:sz w:val="24"/>
          <w:szCs w:val="24"/>
        </w:rPr>
        <w:t xml:space="preserve"> </w:t>
      </w:r>
      <w:r w:rsidR="00D85AE9">
        <w:rPr>
          <w:sz w:val="24"/>
          <w:szCs w:val="24"/>
        </w:rPr>
        <w:t>In the Selfies unit, t</w:t>
      </w:r>
      <w:r w:rsidR="00057575">
        <w:rPr>
          <w:sz w:val="24"/>
          <w:szCs w:val="24"/>
        </w:rPr>
        <w:t xml:space="preserve">hey will continue to work on their critical thinking skills as they </w:t>
      </w:r>
      <w:r w:rsidR="00D85AE9">
        <w:rPr>
          <w:sz w:val="24"/>
          <w:szCs w:val="24"/>
        </w:rPr>
        <w:t>evaluate different visual texts, in addition to reflecting</w:t>
      </w:r>
      <w:r w:rsidR="00AF09ED">
        <w:rPr>
          <w:sz w:val="24"/>
          <w:szCs w:val="24"/>
        </w:rPr>
        <w:t xml:space="preserve"> on thei</w:t>
      </w:r>
      <w:r w:rsidR="00D85AE9">
        <w:rPr>
          <w:sz w:val="24"/>
          <w:szCs w:val="24"/>
        </w:rPr>
        <w:t>r own public presence on, and offline</w:t>
      </w:r>
      <w:r w:rsidR="00AF09ED">
        <w:rPr>
          <w:sz w:val="24"/>
          <w:szCs w:val="24"/>
        </w:rPr>
        <w:t>.</w:t>
      </w:r>
      <w:r w:rsidR="00D85AE9">
        <w:rPr>
          <w:sz w:val="24"/>
          <w:szCs w:val="24"/>
        </w:rPr>
        <w:t xml:space="preserve">  Their reflections, media presentations, and final project allow students to recognize effective media elements and the comment on their representational effect.  Thus students will address general learning outcomes two, three, and five, as they respond to different forms, manage information, and create effective texts.</w:t>
      </w:r>
    </w:p>
    <w:p w:rsidR="00316DC7" w:rsidRPr="00064410" w:rsidRDefault="000164AC">
      <w:pPr>
        <w:rPr>
          <w:b/>
          <w:sz w:val="24"/>
          <w:szCs w:val="24"/>
        </w:rPr>
      </w:pPr>
      <w:r>
        <w:rPr>
          <w:b/>
          <w:sz w:val="24"/>
          <w:szCs w:val="24"/>
        </w:rPr>
        <w:t>Essential Question</w:t>
      </w:r>
      <w:r w:rsidR="003D51DF" w:rsidRPr="00064410">
        <w:rPr>
          <w:b/>
          <w:sz w:val="24"/>
          <w:szCs w:val="24"/>
        </w:rPr>
        <w:t xml:space="preserve">: </w:t>
      </w:r>
    </w:p>
    <w:p w:rsidR="00411CE5" w:rsidRPr="004F1C04" w:rsidRDefault="00E21147" w:rsidP="00411CE5">
      <w:pPr>
        <w:rPr>
          <w:sz w:val="24"/>
          <w:szCs w:val="24"/>
        </w:rPr>
      </w:pPr>
      <w:r w:rsidRPr="004F1C04">
        <w:rPr>
          <w:sz w:val="24"/>
          <w:szCs w:val="24"/>
        </w:rPr>
        <w:t>How do individuals create and represent themselves in a public space?</w:t>
      </w:r>
      <w:r w:rsidR="00411CE5" w:rsidRPr="004F1C04">
        <w:rPr>
          <w:sz w:val="24"/>
          <w:szCs w:val="24"/>
        </w:rPr>
        <w:t xml:space="preserve"> </w:t>
      </w:r>
    </w:p>
    <w:p w:rsidR="00723016" w:rsidRDefault="00723016" w:rsidP="00411CE5">
      <w:pPr>
        <w:rPr>
          <w:b/>
          <w:sz w:val="24"/>
          <w:szCs w:val="24"/>
        </w:rPr>
      </w:pPr>
    </w:p>
    <w:p w:rsidR="00723016" w:rsidRDefault="00723016" w:rsidP="00411CE5">
      <w:pPr>
        <w:rPr>
          <w:b/>
          <w:sz w:val="24"/>
          <w:szCs w:val="24"/>
        </w:rPr>
      </w:pPr>
    </w:p>
    <w:p w:rsidR="00723016" w:rsidRDefault="00723016" w:rsidP="00411CE5">
      <w:pPr>
        <w:rPr>
          <w:b/>
          <w:sz w:val="24"/>
          <w:szCs w:val="24"/>
        </w:rPr>
      </w:pPr>
    </w:p>
    <w:p w:rsidR="00D66AC0" w:rsidRDefault="00D66AC0" w:rsidP="00411CE5">
      <w:pPr>
        <w:rPr>
          <w:b/>
          <w:sz w:val="24"/>
          <w:szCs w:val="24"/>
        </w:rPr>
      </w:pPr>
      <w:r>
        <w:rPr>
          <w:b/>
          <w:sz w:val="24"/>
          <w:szCs w:val="24"/>
        </w:rPr>
        <w:lastRenderedPageBreak/>
        <w:t>Alignment with Five Areas of ELA Curriculum:</w:t>
      </w:r>
    </w:p>
    <w:tbl>
      <w:tblPr>
        <w:tblStyle w:val="TableGrid"/>
        <w:tblW w:w="0" w:type="auto"/>
        <w:tblLook w:val="04A0" w:firstRow="1" w:lastRow="0" w:firstColumn="1" w:lastColumn="0" w:noHBand="0" w:noVBand="1"/>
      </w:tblPr>
      <w:tblGrid>
        <w:gridCol w:w="1271"/>
        <w:gridCol w:w="8943"/>
      </w:tblGrid>
      <w:tr w:rsidR="00723016" w:rsidTr="00723016">
        <w:tc>
          <w:tcPr>
            <w:tcW w:w="1271" w:type="dxa"/>
          </w:tcPr>
          <w:p w:rsidR="00723016" w:rsidRDefault="00723016" w:rsidP="00411CE5">
            <w:pPr>
              <w:rPr>
                <w:b/>
                <w:sz w:val="24"/>
                <w:szCs w:val="24"/>
              </w:rPr>
            </w:pPr>
          </w:p>
        </w:tc>
        <w:tc>
          <w:tcPr>
            <w:tcW w:w="8943" w:type="dxa"/>
          </w:tcPr>
          <w:p w:rsidR="00723016" w:rsidRDefault="00723016" w:rsidP="00411CE5">
            <w:pPr>
              <w:rPr>
                <w:b/>
                <w:sz w:val="24"/>
                <w:szCs w:val="24"/>
              </w:rPr>
            </w:pPr>
            <w:r>
              <w:rPr>
                <w:b/>
                <w:sz w:val="24"/>
                <w:szCs w:val="24"/>
              </w:rPr>
              <w:t>Learning Activities</w:t>
            </w:r>
          </w:p>
        </w:tc>
      </w:tr>
      <w:tr w:rsidR="00723016" w:rsidTr="00723016">
        <w:tc>
          <w:tcPr>
            <w:tcW w:w="1271" w:type="dxa"/>
          </w:tcPr>
          <w:p w:rsidR="00723016" w:rsidRDefault="00723016" w:rsidP="00411CE5">
            <w:pPr>
              <w:rPr>
                <w:b/>
                <w:sz w:val="24"/>
                <w:szCs w:val="24"/>
              </w:rPr>
            </w:pPr>
            <w:r>
              <w:rPr>
                <w:b/>
                <w:sz w:val="24"/>
                <w:szCs w:val="24"/>
              </w:rPr>
              <w:t>Reading</w:t>
            </w:r>
          </w:p>
        </w:tc>
        <w:tc>
          <w:tcPr>
            <w:tcW w:w="8943" w:type="dxa"/>
          </w:tcPr>
          <w:p w:rsidR="00723016" w:rsidRDefault="00723016" w:rsidP="00411CE5">
            <w:pPr>
              <w:rPr>
                <w:sz w:val="24"/>
                <w:szCs w:val="24"/>
              </w:rPr>
            </w:pPr>
            <w:r w:rsidRPr="00723016">
              <w:rPr>
                <w:sz w:val="24"/>
                <w:szCs w:val="24"/>
              </w:rPr>
              <w:t xml:space="preserve">“Identities” by </w:t>
            </w:r>
            <w:proofErr w:type="spellStart"/>
            <w:r w:rsidRPr="00723016">
              <w:rPr>
                <w:sz w:val="24"/>
                <w:szCs w:val="24"/>
              </w:rPr>
              <w:t>Valgardson</w:t>
            </w:r>
            <w:proofErr w:type="spellEnd"/>
          </w:p>
          <w:p w:rsidR="00D66AC0" w:rsidRPr="00723016" w:rsidRDefault="00D66AC0" w:rsidP="00D66AC0">
            <w:pPr>
              <w:rPr>
                <w:sz w:val="24"/>
                <w:szCs w:val="24"/>
              </w:rPr>
            </w:pPr>
            <w:r>
              <w:rPr>
                <w:sz w:val="24"/>
                <w:szCs w:val="24"/>
              </w:rPr>
              <w:t>Articles in “Retouching Reality Lesson”</w:t>
            </w:r>
          </w:p>
          <w:p w:rsidR="00D66AC0" w:rsidRPr="00723016" w:rsidRDefault="00D66AC0" w:rsidP="00411CE5">
            <w:pPr>
              <w:rPr>
                <w:sz w:val="24"/>
                <w:szCs w:val="24"/>
              </w:rPr>
            </w:pPr>
          </w:p>
        </w:tc>
      </w:tr>
      <w:tr w:rsidR="00723016" w:rsidTr="00723016">
        <w:tc>
          <w:tcPr>
            <w:tcW w:w="1271" w:type="dxa"/>
          </w:tcPr>
          <w:p w:rsidR="00723016" w:rsidRDefault="00723016" w:rsidP="00411CE5">
            <w:pPr>
              <w:rPr>
                <w:b/>
                <w:sz w:val="24"/>
                <w:szCs w:val="24"/>
              </w:rPr>
            </w:pPr>
            <w:r>
              <w:rPr>
                <w:b/>
                <w:sz w:val="24"/>
                <w:szCs w:val="24"/>
              </w:rPr>
              <w:t>Writing</w:t>
            </w:r>
          </w:p>
        </w:tc>
        <w:tc>
          <w:tcPr>
            <w:tcW w:w="8943" w:type="dxa"/>
          </w:tcPr>
          <w:p w:rsidR="00723016" w:rsidRPr="00723016" w:rsidRDefault="00723016" w:rsidP="00723016">
            <w:pPr>
              <w:rPr>
                <w:sz w:val="24"/>
                <w:szCs w:val="24"/>
              </w:rPr>
            </w:pPr>
            <w:r w:rsidRPr="00723016">
              <w:rPr>
                <w:sz w:val="24"/>
                <w:szCs w:val="24"/>
              </w:rPr>
              <w:t>Daily written reflections</w:t>
            </w:r>
          </w:p>
          <w:p w:rsidR="00723016" w:rsidRPr="00723016" w:rsidRDefault="00723016" w:rsidP="00723016">
            <w:pPr>
              <w:rPr>
                <w:sz w:val="24"/>
                <w:szCs w:val="24"/>
              </w:rPr>
            </w:pPr>
            <w:r w:rsidRPr="00723016">
              <w:rPr>
                <w:sz w:val="24"/>
                <w:szCs w:val="24"/>
              </w:rPr>
              <w:t>Media Critical Response</w:t>
            </w:r>
          </w:p>
          <w:p w:rsidR="00723016" w:rsidRDefault="00723016" w:rsidP="00723016">
            <w:pPr>
              <w:rPr>
                <w:sz w:val="24"/>
                <w:szCs w:val="24"/>
              </w:rPr>
            </w:pPr>
            <w:r w:rsidRPr="00723016">
              <w:rPr>
                <w:sz w:val="24"/>
                <w:szCs w:val="24"/>
              </w:rPr>
              <w:t>Written Response to the Project</w:t>
            </w:r>
          </w:p>
          <w:p w:rsidR="00D66AC0" w:rsidRDefault="00D66AC0" w:rsidP="00723016">
            <w:pPr>
              <w:rPr>
                <w:sz w:val="24"/>
                <w:szCs w:val="24"/>
              </w:rPr>
            </w:pPr>
            <w:r>
              <w:rPr>
                <w:sz w:val="24"/>
                <w:szCs w:val="24"/>
              </w:rPr>
              <w:t>Written peer evaluations on projects</w:t>
            </w:r>
          </w:p>
          <w:p w:rsidR="00D66AC0" w:rsidRPr="00723016" w:rsidRDefault="00D66AC0" w:rsidP="00723016">
            <w:pPr>
              <w:rPr>
                <w:sz w:val="24"/>
                <w:szCs w:val="24"/>
              </w:rPr>
            </w:pPr>
            <w:r>
              <w:rPr>
                <w:sz w:val="24"/>
                <w:szCs w:val="24"/>
              </w:rPr>
              <w:t>Articles in “Retouching Reality Lesson”</w:t>
            </w:r>
          </w:p>
          <w:p w:rsidR="00723016" w:rsidRPr="00723016" w:rsidRDefault="00723016" w:rsidP="00723016">
            <w:pPr>
              <w:rPr>
                <w:sz w:val="24"/>
                <w:szCs w:val="24"/>
              </w:rPr>
            </w:pPr>
          </w:p>
        </w:tc>
      </w:tr>
      <w:tr w:rsidR="00723016" w:rsidTr="00723016">
        <w:tc>
          <w:tcPr>
            <w:tcW w:w="1271" w:type="dxa"/>
          </w:tcPr>
          <w:p w:rsidR="00723016" w:rsidRDefault="00723016" w:rsidP="00411CE5">
            <w:pPr>
              <w:rPr>
                <w:b/>
                <w:sz w:val="24"/>
                <w:szCs w:val="24"/>
              </w:rPr>
            </w:pPr>
            <w:r>
              <w:rPr>
                <w:b/>
                <w:sz w:val="24"/>
                <w:szCs w:val="24"/>
              </w:rPr>
              <w:t>Viewing</w:t>
            </w:r>
          </w:p>
        </w:tc>
        <w:tc>
          <w:tcPr>
            <w:tcW w:w="8943" w:type="dxa"/>
          </w:tcPr>
          <w:p w:rsidR="00723016" w:rsidRPr="00723016" w:rsidRDefault="00723016" w:rsidP="00411CE5">
            <w:pPr>
              <w:rPr>
                <w:sz w:val="24"/>
                <w:szCs w:val="24"/>
              </w:rPr>
            </w:pPr>
            <w:r w:rsidRPr="00723016">
              <w:rPr>
                <w:sz w:val="24"/>
                <w:szCs w:val="24"/>
              </w:rPr>
              <w:t>Meaningful Text Presentations</w:t>
            </w:r>
          </w:p>
          <w:p w:rsidR="00723016" w:rsidRDefault="00D66AC0" w:rsidP="00411CE5">
            <w:pPr>
              <w:rPr>
                <w:sz w:val="24"/>
                <w:szCs w:val="24"/>
              </w:rPr>
            </w:pPr>
            <w:r>
              <w:rPr>
                <w:sz w:val="24"/>
                <w:szCs w:val="24"/>
              </w:rPr>
              <w:t>Campaign Collection</w:t>
            </w:r>
          </w:p>
          <w:p w:rsidR="00D66AC0" w:rsidRDefault="00D66AC0" w:rsidP="00411CE5">
            <w:pPr>
              <w:rPr>
                <w:sz w:val="24"/>
                <w:szCs w:val="24"/>
              </w:rPr>
            </w:pPr>
            <w:r>
              <w:rPr>
                <w:sz w:val="24"/>
                <w:szCs w:val="24"/>
              </w:rPr>
              <w:t>Project Viewing</w:t>
            </w:r>
          </w:p>
          <w:p w:rsidR="00D66AC0" w:rsidRDefault="00D66AC0" w:rsidP="00411CE5">
            <w:pPr>
              <w:rPr>
                <w:sz w:val="24"/>
                <w:szCs w:val="24"/>
              </w:rPr>
            </w:pPr>
            <w:r>
              <w:rPr>
                <w:sz w:val="24"/>
                <w:szCs w:val="24"/>
              </w:rPr>
              <w:t>“Retouching Reality” Lesson</w:t>
            </w:r>
          </w:p>
          <w:p w:rsidR="00D66AC0" w:rsidRPr="00723016" w:rsidRDefault="00D66AC0" w:rsidP="00411CE5">
            <w:pPr>
              <w:rPr>
                <w:sz w:val="24"/>
                <w:szCs w:val="24"/>
              </w:rPr>
            </w:pPr>
          </w:p>
        </w:tc>
      </w:tr>
      <w:tr w:rsidR="00723016" w:rsidTr="00723016">
        <w:tc>
          <w:tcPr>
            <w:tcW w:w="1271" w:type="dxa"/>
          </w:tcPr>
          <w:p w:rsidR="00723016" w:rsidRDefault="00723016" w:rsidP="00411CE5">
            <w:pPr>
              <w:rPr>
                <w:b/>
                <w:sz w:val="24"/>
                <w:szCs w:val="24"/>
              </w:rPr>
            </w:pPr>
            <w:r>
              <w:rPr>
                <w:b/>
                <w:sz w:val="24"/>
                <w:szCs w:val="24"/>
              </w:rPr>
              <w:t>Listening</w:t>
            </w:r>
          </w:p>
        </w:tc>
        <w:tc>
          <w:tcPr>
            <w:tcW w:w="8943" w:type="dxa"/>
          </w:tcPr>
          <w:p w:rsidR="00723016" w:rsidRDefault="00D66AC0" w:rsidP="00D66AC0">
            <w:pPr>
              <w:rPr>
                <w:sz w:val="24"/>
                <w:szCs w:val="24"/>
              </w:rPr>
            </w:pPr>
            <w:r>
              <w:rPr>
                <w:sz w:val="24"/>
                <w:szCs w:val="24"/>
              </w:rPr>
              <w:t xml:space="preserve">Examination of how sound effects, music, and narration can affect </w:t>
            </w:r>
            <w:proofErr w:type="spellStart"/>
            <w:r>
              <w:rPr>
                <w:sz w:val="24"/>
                <w:szCs w:val="24"/>
              </w:rPr>
              <w:t>commecials</w:t>
            </w:r>
            <w:proofErr w:type="spellEnd"/>
            <w:r>
              <w:rPr>
                <w:sz w:val="24"/>
                <w:szCs w:val="24"/>
              </w:rPr>
              <w:t xml:space="preserve"> (see “MCR lesson 1,” and “Gender Expectation” lesson)</w:t>
            </w:r>
          </w:p>
          <w:p w:rsidR="00D66AC0" w:rsidRPr="00D66AC0" w:rsidRDefault="00D66AC0" w:rsidP="00D66AC0">
            <w:pPr>
              <w:rPr>
                <w:sz w:val="24"/>
                <w:szCs w:val="24"/>
              </w:rPr>
            </w:pPr>
          </w:p>
        </w:tc>
      </w:tr>
    </w:tbl>
    <w:p w:rsidR="00723016" w:rsidRDefault="00723016" w:rsidP="00411CE5">
      <w:pPr>
        <w:rPr>
          <w:b/>
          <w:sz w:val="24"/>
          <w:szCs w:val="24"/>
        </w:rPr>
      </w:pPr>
    </w:p>
    <w:p w:rsidR="00E21147" w:rsidRDefault="00E21147" w:rsidP="00411CE5">
      <w:pPr>
        <w:rPr>
          <w:b/>
          <w:sz w:val="24"/>
          <w:szCs w:val="24"/>
        </w:rPr>
      </w:pPr>
      <w:r w:rsidRPr="00064410">
        <w:rPr>
          <w:b/>
          <w:sz w:val="24"/>
          <w:szCs w:val="24"/>
        </w:rPr>
        <w:t xml:space="preserve">Objectives: </w:t>
      </w:r>
    </w:p>
    <w:tbl>
      <w:tblPr>
        <w:tblStyle w:val="TableGrid"/>
        <w:tblW w:w="0" w:type="auto"/>
        <w:tblLook w:val="04A0" w:firstRow="1" w:lastRow="0" w:firstColumn="1" w:lastColumn="0" w:noHBand="0" w:noVBand="1"/>
      </w:tblPr>
      <w:tblGrid>
        <w:gridCol w:w="2830"/>
        <w:gridCol w:w="6520"/>
      </w:tblGrid>
      <w:tr w:rsidR="000918C9" w:rsidTr="000918C9">
        <w:tc>
          <w:tcPr>
            <w:tcW w:w="2830" w:type="dxa"/>
          </w:tcPr>
          <w:p w:rsidR="000918C9" w:rsidRPr="004F1C04" w:rsidRDefault="000918C9" w:rsidP="000918C9">
            <w:pPr>
              <w:rPr>
                <w:sz w:val="24"/>
                <w:szCs w:val="24"/>
              </w:rPr>
            </w:pPr>
            <w:r w:rsidRPr="004F1C04">
              <w:rPr>
                <w:sz w:val="24"/>
                <w:szCs w:val="24"/>
              </w:rPr>
              <w:t>2.2.1 Understand and appreciate textual forms, elements and techniques to relate form, structure and medium to purpose, audience and content.</w:t>
            </w:r>
          </w:p>
          <w:p w:rsidR="000918C9" w:rsidRDefault="000918C9" w:rsidP="00411CE5">
            <w:pPr>
              <w:rPr>
                <w:b/>
                <w:sz w:val="24"/>
                <w:szCs w:val="24"/>
              </w:rPr>
            </w:pPr>
          </w:p>
        </w:tc>
        <w:tc>
          <w:tcPr>
            <w:tcW w:w="6520" w:type="dxa"/>
          </w:tcPr>
          <w:p w:rsidR="000918C9" w:rsidRPr="004F1C04" w:rsidRDefault="000918C9" w:rsidP="000918C9">
            <w:pPr>
              <w:ind w:left="32"/>
              <w:rPr>
                <w:sz w:val="24"/>
                <w:szCs w:val="24"/>
              </w:rPr>
            </w:pPr>
            <w:r w:rsidRPr="004F1C04">
              <w:rPr>
                <w:sz w:val="24"/>
                <w:szCs w:val="24"/>
              </w:rPr>
              <w:t xml:space="preserve">b) describe </w:t>
            </w:r>
            <w:r w:rsidRPr="000918C9">
              <w:rPr>
                <w:b/>
                <w:sz w:val="24"/>
                <w:szCs w:val="24"/>
              </w:rPr>
              <w:t>audience factors</w:t>
            </w:r>
            <w:r w:rsidRPr="004F1C04">
              <w:rPr>
                <w:sz w:val="24"/>
                <w:szCs w:val="24"/>
              </w:rPr>
              <w:t xml:space="preserve"> that may have influenced a text creator’s choice </w:t>
            </w:r>
            <w:r w:rsidRPr="000918C9">
              <w:rPr>
                <w:b/>
                <w:sz w:val="24"/>
                <w:szCs w:val="24"/>
              </w:rPr>
              <w:t>of form and medium</w:t>
            </w:r>
            <w:r w:rsidRPr="004F1C04">
              <w:rPr>
                <w:sz w:val="24"/>
                <w:szCs w:val="24"/>
              </w:rPr>
              <w:t xml:space="preserve"> [for example, age, gender and culture of the audience]</w:t>
            </w:r>
          </w:p>
          <w:p w:rsidR="000918C9" w:rsidRPr="004F1C04" w:rsidRDefault="000918C9" w:rsidP="000918C9">
            <w:pPr>
              <w:ind w:left="32"/>
              <w:rPr>
                <w:sz w:val="24"/>
                <w:szCs w:val="24"/>
              </w:rPr>
            </w:pPr>
            <w:r w:rsidRPr="004F1C04">
              <w:rPr>
                <w:sz w:val="24"/>
                <w:szCs w:val="24"/>
              </w:rPr>
              <w:t xml:space="preserve">c) describe a variety of </w:t>
            </w:r>
            <w:r w:rsidRPr="000918C9">
              <w:rPr>
                <w:b/>
                <w:sz w:val="24"/>
                <w:szCs w:val="24"/>
              </w:rPr>
              <w:t>organizational patterns and structural features</w:t>
            </w:r>
            <w:r w:rsidRPr="004F1C04">
              <w:rPr>
                <w:sz w:val="24"/>
                <w:szCs w:val="24"/>
              </w:rPr>
              <w:t xml:space="preserve"> that contribute to purpose and content</w:t>
            </w:r>
          </w:p>
          <w:p w:rsidR="000918C9" w:rsidRPr="004F1C04" w:rsidRDefault="000918C9" w:rsidP="000918C9">
            <w:pPr>
              <w:ind w:left="32"/>
              <w:rPr>
                <w:sz w:val="24"/>
                <w:szCs w:val="24"/>
              </w:rPr>
            </w:pPr>
            <w:r w:rsidRPr="004F1C04">
              <w:rPr>
                <w:sz w:val="24"/>
                <w:szCs w:val="24"/>
              </w:rPr>
              <w:t xml:space="preserve">d) describe the </w:t>
            </w:r>
            <w:r w:rsidRPr="000918C9">
              <w:rPr>
                <w:b/>
                <w:sz w:val="24"/>
                <w:szCs w:val="24"/>
              </w:rPr>
              <w:t>characteristics</w:t>
            </w:r>
            <w:r w:rsidRPr="004F1C04">
              <w:rPr>
                <w:sz w:val="24"/>
                <w:szCs w:val="24"/>
              </w:rPr>
              <w:t xml:space="preserve"> of various common communications media [such as the use of headlines in newspapers, and menus and tabs in Internet Web pages]</w:t>
            </w:r>
          </w:p>
          <w:p w:rsidR="000918C9" w:rsidRDefault="000918C9" w:rsidP="00411CE5">
            <w:pPr>
              <w:rPr>
                <w:b/>
                <w:sz w:val="24"/>
                <w:szCs w:val="24"/>
              </w:rPr>
            </w:pPr>
          </w:p>
        </w:tc>
      </w:tr>
      <w:tr w:rsidR="000918C9" w:rsidTr="000918C9">
        <w:tc>
          <w:tcPr>
            <w:tcW w:w="2830" w:type="dxa"/>
          </w:tcPr>
          <w:p w:rsidR="000918C9" w:rsidRPr="004F1C04" w:rsidRDefault="000918C9" w:rsidP="007044CF">
            <w:pPr>
              <w:rPr>
                <w:sz w:val="24"/>
                <w:szCs w:val="24"/>
              </w:rPr>
            </w:pPr>
            <w:r w:rsidRPr="004F1C04">
              <w:rPr>
                <w:sz w:val="24"/>
                <w:szCs w:val="24"/>
              </w:rPr>
              <w:t>2.2.2 Relate elements, devices and techniques to created effects</w:t>
            </w:r>
          </w:p>
          <w:p w:rsidR="000918C9" w:rsidRDefault="000918C9" w:rsidP="00411CE5">
            <w:pPr>
              <w:rPr>
                <w:b/>
                <w:sz w:val="24"/>
                <w:szCs w:val="24"/>
              </w:rPr>
            </w:pPr>
          </w:p>
        </w:tc>
        <w:tc>
          <w:tcPr>
            <w:tcW w:w="6520" w:type="dxa"/>
          </w:tcPr>
          <w:p w:rsidR="000918C9" w:rsidRPr="004F1C04" w:rsidRDefault="000918C9" w:rsidP="000918C9">
            <w:pPr>
              <w:rPr>
                <w:sz w:val="24"/>
                <w:szCs w:val="24"/>
              </w:rPr>
            </w:pPr>
            <w:r w:rsidRPr="004F1C04">
              <w:rPr>
                <w:sz w:val="24"/>
                <w:szCs w:val="24"/>
              </w:rPr>
              <w:t xml:space="preserve">f. recognize the use </w:t>
            </w:r>
            <w:r w:rsidRPr="000918C9">
              <w:rPr>
                <w:b/>
                <w:sz w:val="24"/>
                <w:szCs w:val="24"/>
              </w:rPr>
              <w:t>of elements of effective</w:t>
            </w:r>
            <w:r w:rsidRPr="004F1C04">
              <w:rPr>
                <w:sz w:val="24"/>
                <w:szCs w:val="24"/>
              </w:rPr>
              <w:t xml:space="preserve"> oral, visual and multimedia </w:t>
            </w:r>
            <w:r w:rsidRPr="000918C9">
              <w:rPr>
                <w:b/>
                <w:sz w:val="24"/>
                <w:szCs w:val="24"/>
              </w:rPr>
              <w:t>presentations</w:t>
            </w:r>
            <w:r w:rsidRPr="004F1C04">
              <w:rPr>
                <w:sz w:val="24"/>
                <w:szCs w:val="24"/>
              </w:rPr>
              <w:t xml:space="preserve"> [such as movement, gesture, use of space, shape and colour]; and describe their effects</w:t>
            </w:r>
          </w:p>
          <w:p w:rsidR="000918C9" w:rsidRPr="004F1C04" w:rsidRDefault="000918C9" w:rsidP="000918C9">
            <w:pPr>
              <w:rPr>
                <w:sz w:val="24"/>
                <w:szCs w:val="24"/>
              </w:rPr>
            </w:pPr>
            <w:r w:rsidRPr="004F1C04">
              <w:rPr>
                <w:sz w:val="24"/>
                <w:szCs w:val="24"/>
              </w:rPr>
              <w:t xml:space="preserve">g. </w:t>
            </w:r>
            <w:r w:rsidRPr="000918C9">
              <w:rPr>
                <w:b/>
                <w:sz w:val="24"/>
                <w:szCs w:val="24"/>
              </w:rPr>
              <w:t>identify persuasive techniques</w:t>
            </w:r>
            <w:r w:rsidRPr="004F1C04">
              <w:rPr>
                <w:sz w:val="24"/>
                <w:szCs w:val="24"/>
              </w:rPr>
              <w:t xml:space="preserve"> used in a variety of print and nonprint texts [such as appealing to emotion and citing experts]</w:t>
            </w:r>
          </w:p>
          <w:p w:rsidR="000918C9" w:rsidRDefault="000918C9" w:rsidP="00411CE5">
            <w:pPr>
              <w:rPr>
                <w:b/>
                <w:sz w:val="24"/>
                <w:szCs w:val="24"/>
              </w:rPr>
            </w:pPr>
          </w:p>
        </w:tc>
      </w:tr>
      <w:tr w:rsidR="000918C9" w:rsidTr="000918C9">
        <w:tc>
          <w:tcPr>
            <w:tcW w:w="2830" w:type="dxa"/>
          </w:tcPr>
          <w:p w:rsidR="000918C9" w:rsidRPr="004F1C04" w:rsidRDefault="000918C9" w:rsidP="000918C9">
            <w:pPr>
              <w:rPr>
                <w:sz w:val="24"/>
                <w:szCs w:val="24"/>
              </w:rPr>
            </w:pPr>
            <w:r w:rsidRPr="004F1C04">
              <w:rPr>
                <w:sz w:val="24"/>
                <w:szCs w:val="24"/>
              </w:rPr>
              <w:t>2.3.1 Respond to a variety of print and non-print texts</w:t>
            </w:r>
          </w:p>
          <w:p w:rsidR="000918C9" w:rsidRDefault="000918C9" w:rsidP="00411CE5">
            <w:pPr>
              <w:rPr>
                <w:b/>
                <w:sz w:val="24"/>
                <w:szCs w:val="24"/>
              </w:rPr>
            </w:pPr>
          </w:p>
        </w:tc>
        <w:tc>
          <w:tcPr>
            <w:tcW w:w="6520" w:type="dxa"/>
          </w:tcPr>
          <w:p w:rsidR="000918C9" w:rsidRPr="004F1C04" w:rsidRDefault="000918C9" w:rsidP="000918C9">
            <w:pPr>
              <w:rPr>
                <w:sz w:val="24"/>
                <w:szCs w:val="24"/>
              </w:rPr>
            </w:pPr>
            <w:r w:rsidRPr="004F1C04">
              <w:rPr>
                <w:sz w:val="24"/>
                <w:szCs w:val="24"/>
              </w:rPr>
              <w:t xml:space="preserve">b) </w:t>
            </w:r>
            <w:r w:rsidRPr="000918C9">
              <w:rPr>
                <w:b/>
                <w:sz w:val="24"/>
                <w:szCs w:val="24"/>
              </w:rPr>
              <w:t xml:space="preserve">respond personally and analytically </w:t>
            </w:r>
            <w:r w:rsidRPr="004F1C04">
              <w:rPr>
                <w:sz w:val="24"/>
                <w:szCs w:val="24"/>
              </w:rPr>
              <w:t xml:space="preserve">to ideas developed in works of literature and other texts; and </w:t>
            </w:r>
            <w:r w:rsidRPr="000918C9">
              <w:rPr>
                <w:b/>
                <w:sz w:val="24"/>
                <w:szCs w:val="24"/>
              </w:rPr>
              <w:t xml:space="preserve">analyze the ways in which ideas are reflected </w:t>
            </w:r>
            <w:r w:rsidRPr="004F1C04">
              <w:rPr>
                <w:sz w:val="24"/>
                <w:szCs w:val="24"/>
              </w:rPr>
              <w:t>in personal and cultural opinions, values, beliefs and perspectives</w:t>
            </w:r>
          </w:p>
          <w:p w:rsidR="000918C9" w:rsidRDefault="000918C9" w:rsidP="00411CE5">
            <w:pPr>
              <w:rPr>
                <w:b/>
                <w:sz w:val="24"/>
                <w:szCs w:val="24"/>
              </w:rPr>
            </w:pPr>
          </w:p>
        </w:tc>
      </w:tr>
      <w:tr w:rsidR="000918C9" w:rsidTr="000918C9">
        <w:tc>
          <w:tcPr>
            <w:tcW w:w="2830" w:type="dxa"/>
          </w:tcPr>
          <w:p w:rsidR="000918C9" w:rsidRPr="004F1C04" w:rsidRDefault="000918C9" w:rsidP="000918C9">
            <w:pPr>
              <w:rPr>
                <w:sz w:val="24"/>
                <w:szCs w:val="24"/>
              </w:rPr>
            </w:pPr>
            <w:r w:rsidRPr="004F1C04">
              <w:rPr>
                <w:sz w:val="24"/>
                <w:szCs w:val="24"/>
              </w:rPr>
              <w:t xml:space="preserve">2.3.2 Evaluate the verisimilitude, appropriateness and </w:t>
            </w:r>
            <w:r w:rsidRPr="004F1C04">
              <w:rPr>
                <w:sz w:val="24"/>
                <w:szCs w:val="24"/>
              </w:rPr>
              <w:lastRenderedPageBreak/>
              <w:t>significance of print and non print texts</w:t>
            </w:r>
          </w:p>
          <w:p w:rsidR="000918C9" w:rsidRDefault="000918C9" w:rsidP="00411CE5">
            <w:pPr>
              <w:rPr>
                <w:b/>
                <w:sz w:val="24"/>
                <w:szCs w:val="24"/>
              </w:rPr>
            </w:pPr>
          </w:p>
        </w:tc>
        <w:tc>
          <w:tcPr>
            <w:tcW w:w="6520" w:type="dxa"/>
          </w:tcPr>
          <w:p w:rsidR="000918C9" w:rsidRPr="004F1C04" w:rsidRDefault="000918C9" w:rsidP="000918C9">
            <w:pPr>
              <w:ind w:left="32"/>
              <w:rPr>
                <w:sz w:val="24"/>
                <w:szCs w:val="24"/>
              </w:rPr>
            </w:pPr>
            <w:r w:rsidRPr="004F1C04">
              <w:rPr>
                <w:sz w:val="24"/>
                <w:szCs w:val="24"/>
              </w:rPr>
              <w:lastRenderedPageBreak/>
              <w:t xml:space="preserve">a. identify criteria to evaluate the </w:t>
            </w:r>
            <w:r w:rsidRPr="007044CF">
              <w:rPr>
                <w:b/>
                <w:sz w:val="24"/>
                <w:szCs w:val="24"/>
              </w:rPr>
              <w:t>effectiveness</w:t>
            </w:r>
            <w:r w:rsidRPr="004F1C04">
              <w:rPr>
                <w:sz w:val="24"/>
                <w:szCs w:val="24"/>
              </w:rPr>
              <w:t xml:space="preserve"> of </w:t>
            </w:r>
            <w:r w:rsidRPr="007044CF">
              <w:rPr>
                <w:b/>
                <w:sz w:val="24"/>
                <w:szCs w:val="24"/>
              </w:rPr>
              <w:t>texts</w:t>
            </w:r>
            <w:r w:rsidRPr="004F1C04">
              <w:rPr>
                <w:sz w:val="24"/>
                <w:szCs w:val="24"/>
              </w:rPr>
              <w:t xml:space="preserve">, monitor the effectiveness of the criteria, and modify the criteria as needed [for example, use criteria to assess the adequacy, </w:t>
            </w:r>
            <w:r w:rsidRPr="004F1C04">
              <w:rPr>
                <w:sz w:val="24"/>
                <w:szCs w:val="24"/>
              </w:rPr>
              <w:lastRenderedPageBreak/>
              <w:t xml:space="preserve">relevance and effectiveness of content and to assess the text creator’s voice and style] </w:t>
            </w:r>
          </w:p>
          <w:p w:rsidR="000918C9" w:rsidRPr="004F1C04" w:rsidRDefault="000918C9" w:rsidP="000918C9">
            <w:pPr>
              <w:ind w:left="32"/>
              <w:rPr>
                <w:sz w:val="24"/>
                <w:szCs w:val="24"/>
              </w:rPr>
            </w:pPr>
            <w:r w:rsidRPr="004F1C04">
              <w:rPr>
                <w:sz w:val="24"/>
                <w:szCs w:val="24"/>
              </w:rPr>
              <w:t xml:space="preserve">b. assess the </w:t>
            </w:r>
            <w:r w:rsidRPr="007044CF">
              <w:rPr>
                <w:b/>
                <w:sz w:val="24"/>
                <w:szCs w:val="24"/>
              </w:rPr>
              <w:t>appropriateness of own and others’ understandings and interpretations</w:t>
            </w:r>
            <w:r w:rsidRPr="004F1C04">
              <w:rPr>
                <w:sz w:val="24"/>
                <w:szCs w:val="24"/>
              </w:rPr>
              <w:t xml:space="preserve"> of works of literature and other texts, by referring to the works and texts for supporting or contradictory evidence</w:t>
            </w:r>
          </w:p>
          <w:p w:rsidR="000918C9" w:rsidRDefault="000918C9" w:rsidP="00411CE5">
            <w:pPr>
              <w:rPr>
                <w:b/>
                <w:sz w:val="24"/>
                <w:szCs w:val="24"/>
              </w:rPr>
            </w:pPr>
          </w:p>
        </w:tc>
      </w:tr>
      <w:tr w:rsidR="000918C9" w:rsidTr="000918C9">
        <w:tc>
          <w:tcPr>
            <w:tcW w:w="2830" w:type="dxa"/>
          </w:tcPr>
          <w:p w:rsidR="000918C9" w:rsidRPr="004F1C04" w:rsidRDefault="000918C9" w:rsidP="000918C9">
            <w:pPr>
              <w:rPr>
                <w:sz w:val="24"/>
                <w:szCs w:val="24"/>
              </w:rPr>
            </w:pPr>
            <w:r w:rsidRPr="004F1C04">
              <w:rPr>
                <w:sz w:val="24"/>
                <w:szCs w:val="24"/>
              </w:rPr>
              <w:lastRenderedPageBreak/>
              <w:t>3.2.2 Follow a plan of inquiry to evaluate sources and assess information</w:t>
            </w:r>
          </w:p>
          <w:p w:rsidR="000918C9" w:rsidRDefault="000918C9" w:rsidP="00411CE5">
            <w:pPr>
              <w:rPr>
                <w:b/>
                <w:sz w:val="24"/>
                <w:szCs w:val="24"/>
              </w:rPr>
            </w:pPr>
          </w:p>
        </w:tc>
        <w:tc>
          <w:tcPr>
            <w:tcW w:w="6520" w:type="dxa"/>
          </w:tcPr>
          <w:p w:rsidR="000918C9" w:rsidRPr="004F1C04" w:rsidRDefault="000918C9" w:rsidP="000918C9">
            <w:pPr>
              <w:ind w:left="32"/>
              <w:rPr>
                <w:sz w:val="24"/>
                <w:szCs w:val="24"/>
              </w:rPr>
            </w:pPr>
            <w:r w:rsidRPr="004F1C04">
              <w:rPr>
                <w:sz w:val="24"/>
                <w:szCs w:val="24"/>
              </w:rPr>
              <w:t xml:space="preserve">a. reflect on and describe strategies to </w:t>
            </w:r>
            <w:r w:rsidRPr="007044CF">
              <w:rPr>
                <w:b/>
                <w:sz w:val="24"/>
                <w:szCs w:val="24"/>
              </w:rPr>
              <w:t>evaluate information</w:t>
            </w:r>
            <w:r w:rsidRPr="004F1C04">
              <w:rPr>
                <w:sz w:val="24"/>
                <w:szCs w:val="24"/>
              </w:rPr>
              <w:t xml:space="preserve"> sources for credibility and bias and for quality; and select, monitor and modify strategies as needed to evaluate sources </w:t>
            </w:r>
            <w:r w:rsidRPr="007044CF">
              <w:rPr>
                <w:b/>
                <w:sz w:val="24"/>
                <w:szCs w:val="24"/>
              </w:rPr>
              <w:t>and detect bias</w:t>
            </w:r>
            <w:r w:rsidRPr="004F1C04">
              <w:rPr>
                <w:sz w:val="24"/>
                <w:szCs w:val="24"/>
              </w:rPr>
              <w:t xml:space="preserve"> </w:t>
            </w:r>
          </w:p>
          <w:p w:rsidR="000918C9" w:rsidRPr="007044CF" w:rsidRDefault="000918C9" w:rsidP="000918C9">
            <w:pPr>
              <w:ind w:left="32"/>
              <w:rPr>
                <w:b/>
                <w:sz w:val="24"/>
                <w:szCs w:val="24"/>
              </w:rPr>
            </w:pPr>
            <w:r w:rsidRPr="004F1C04">
              <w:rPr>
                <w:sz w:val="24"/>
                <w:szCs w:val="24"/>
              </w:rPr>
              <w:t xml:space="preserve">b. assess information sources for appropriateness </w:t>
            </w:r>
            <w:r w:rsidRPr="007044CF">
              <w:rPr>
                <w:b/>
                <w:sz w:val="24"/>
                <w:szCs w:val="24"/>
              </w:rPr>
              <w:t xml:space="preserve">to purpose, audience and presentation form </w:t>
            </w:r>
          </w:p>
          <w:p w:rsidR="000918C9" w:rsidRPr="004F1C04" w:rsidRDefault="000918C9" w:rsidP="000918C9">
            <w:pPr>
              <w:ind w:left="32"/>
              <w:rPr>
                <w:sz w:val="24"/>
                <w:szCs w:val="24"/>
              </w:rPr>
            </w:pPr>
            <w:r w:rsidRPr="004F1C04">
              <w:rPr>
                <w:sz w:val="24"/>
                <w:szCs w:val="24"/>
              </w:rPr>
              <w:t xml:space="preserve">c. assess </w:t>
            </w:r>
            <w:r w:rsidRPr="007044CF">
              <w:rPr>
                <w:b/>
                <w:sz w:val="24"/>
                <w:szCs w:val="24"/>
              </w:rPr>
              <w:t>the accuracy, completeness, currency</w:t>
            </w:r>
            <w:r w:rsidRPr="004F1C04">
              <w:rPr>
                <w:sz w:val="24"/>
                <w:szCs w:val="24"/>
              </w:rPr>
              <w:t xml:space="preserve"> and relevance of information selected from sources; and assess the appropriateness of the information for purpose </w:t>
            </w:r>
          </w:p>
          <w:p w:rsidR="000918C9" w:rsidRPr="004F1C04" w:rsidRDefault="000918C9" w:rsidP="000918C9">
            <w:pPr>
              <w:ind w:left="32"/>
              <w:rPr>
                <w:sz w:val="24"/>
                <w:szCs w:val="24"/>
              </w:rPr>
            </w:pPr>
            <w:r w:rsidRPr="004F1C04">
              <w:rPr>
                <w:sz w:val="24"/>
                <w:szCs w:val="24"/>
              </w:rPr>
              <w:t xml:space="preserve">d. identify and </w:t>
            </w:r>
            <w:r w:rsidRPr="007044CF">
              <w:rPr>
                <w:b/>
                <w:sz w:val="24"/>
                <w:szCs w:val="24"/>
              </w:rPr>
              <w:t>describe possible biases of sources</w:t>
            </w:r>
            <w:r w:rsidRPr="004F1C04">
              <w:rPr>
                <w:sz w:val="24"/>
                <w:szCs w:val="24"/>
              </w:rPr>
              <w:t xml:space="preserve"> [such as possible biases of text creators</w:t>
            </w:r>
          </w:p>
          <w:p w:rsidR="000918C9" w:rsidRDefault="000918C9" w:rsidP="00411CE5">
            <w:pPr>
              <w:rPr>
                <w:b/>
                <w:sz w:val="24"/>
                <w:szCs w:val="24"/>
              </w:rPr>
            </w:pPr>
          </w:p>
        </w:tc>
      </w:tr>
      <w:tr w:rsidR="000918C9" w:rsidTr="000918C9">
        <w:tc>
          <w:tcPr>
            <w:tcW w:w="2830" w:type="dxa"/>
          </w:tcPr>
          <w:p w:rsidR="000918C9" w:rsidRPr="004F1C04" w:rsidRDefault="000918C9" w:rsidP="000918C9">
            <w:pPr>
              <w:rPr>
                <w:sz w:val="24"/>
                <w:szCs w:val="24"/>
              </w:rPr>
            </w:pPr>
            <w:r w:rsidRPr="004F1C04">
              <w:rPr>
                <w:sz w:val="24"/>
                <w:szCs w:val="24"/>
              </w:rPr>
              <w:t>4.1.1 Develop and present a variety of print and non</w:t>
            </w:r>
            <w:r w:rsidR="00057575">
              <w:rPr>
                <w:sz w:val="24"/>
                <w:szCs w:val="24"/>
              </w:rPr>
              <w:t>-</w:t>
            </w:r>
            <w:r w:rsidRPr="004F1C04">
              <w:rPr>
                <w:sz w:val="24"/>
                <w:szCs w:val="24"/>
              </w:rPr>
              <w:t>print texts to assess text creation context</w:t>
            </w:r>
          </w:p>
          <w:p w:rsidR="000918C9" w:rsidRDefault="000918C9" w:rsidP="00411CE5">
            <w:pPr>
              <w:rPr>
                <w:b/>
                <w:sz w:val="24"/>
                <w:szCs w:val="24"/>
              </w:rPr>
            </w:pPr>
          </w:p>
        </w:tc>
        <w:tc>
          <w:tcPr>
            <w:tcW w:w="6520" w:type="dxa"/>
          </w:tcPr>
          <w:p w:rsidR="000918C9" w:rsidRPr="004F1C04" w:rsidRDefault="000918C9" w:rsidP="000918C9">
            <w:pPr>
              <w:ind w:left="32"/>
              <w:rPr>
                <w:sz w:val="24"/>
                <w:szCs w:val="24"/>
              </w:rPr>
            </w:pPr>
            <w:r w:rsidRPr="004F1C04">
              <w:rPr>
                <w:sz w:val="24"/>
                <w:szCs w:val="24"/>
              </w:rPr>
              <w:t xml:space="preserve">b) </w:t>
            </w:r>
            <w:r w:rsidRPr="007044CF">
              <w:rPr>
                <w:b/>
                <w:sz w:val="24"/>
                <w:szCs w:val="24"/>
              </w:rPr>
              <w:t>identify purpose and target audience</w:t>
            </w:r>
            <w:r w:rsidRPr="004F1C04">
              <w:rPr>
                <w:sz w:val="24"/>
                <w:szCs w:val="24"/>
              </w:rPr>
              <w:t xml:space="preserve"> for text creation and select strategies to accomplish purpose and engage audience</w:t>
            </w:r>
          </w:p>
          <w:p w:rsidR="000918C9" w:rsidRPr="007044CF" w:rsidRDefault="000918C9" w:rsidP="000918C9">
            <w:pPr>
              <w:ind w:left="32"/>
              <w:rPr>
                <w:b/>
                <w:sz w:val="24"/>
                <w:szCs w:val="24"/>
              </w:rPr>
            </w:pPr>
            <w:r w:rsidRPr="004F1C04">
              <w:rPr>
                <w:sz w:val="24"/>
                <w:szCs w:val="24"/>
              </w:rPr>
              <w:t xml:space="preserve">c) Describe and </w:t>
            </w:r>
            <w:r w:rsidRPr="007044CF">
              <w:rPr>
                <w:b/>
                <w:sz w:val="24"/>
                <w:szCs w:val="24"/>
              </w:rPr>
              <w:t>address audience factors that affect text creation</w:t>
            </w:r>
          </w:p>
          <w:p w:rsidR="000918C9" w:rsidRDefault="000918C9" w:rsidP="00411CE5">
            <w:pPr>
              <w:rPr>
                <w:b/>
                <w:sz w:val="24"/>
                <w:szCs w:val="24"/>
              </w:rPr>
            </w:pPr>
          </w:p>
        </w:tc>
      </w:tr>
      <w:tr w:rsidR="000918C9" w:rsidTr="000918C9">
        <w:tc>
          <w:tcPr>
            <w:tcW w:w="2830" w:type="dxa"/>
          </w:tcPr>
          <w:p w:rsidR="000918C9" w:rsidRPr="004F1C04" w:rsidRDefault="000918C9" w:rsidP="000918C9">
            <w:pPr>
              <w:rPr>
                <w:sz w:val="24"/>
                <w:szCs w:val="24"/>
              </w:rPr>
            </w:pPr>
            <w:r w:rsidRPr="004F1C04">
              <w:rPr>
                <w:sz w:val="24"/>
                <w:szCs w:val="24"/>
              </w:rPr>
              <w:t>4.2.1 Improve thoughtfulness, effectiveness and correctness of communication to enhance thought and understanding and support detail</w:t>
            </w:r>
          </w:p>
          <w:p w:rsidR="000918C9" w:rsidRPr="004F1C04" w:rsidRDefault="000918C9" w:rsidP="000918C9">
            <w:pPr>
              <w:rPr>
                <w:sz w:val="24"/>
                <w:szCs w:val="24"/>
              </w:rPr>
            </w:pPr>
          </w:p>
        </w:tc>
        <w:tc>
          <w:tcPr>
            <w:tcW w:w="6520" w:type="dxa"/>
          </w:tcPr>
          <w:p w:rsidR="000918C9" w:rsidRPr="004F1C04" w:rsidRDefault="000918C9" w:rsidP="000918C9">
            <w:pPr>
              <w:ind w:left="32"/>
              <w:rPr>
                <w:sz w:val="24"/>
                <w:szCs w:val="24"/>
              </w:rPr>
            </w:pPr>
            <w:r w:rsidRPr="004F1C04">
              <w:rPr>
                <w:sz w:val="24"/>
                <w:szCs w:val="24"/>
              </w:rPr>
              <w:t xml:space="preserve">b) review the </w:t>
            </w:r>
            <w:r w:rsidRPr="007044CF">
              <w:rPr>
                <w:b/>
                <w:sz w:val="24"/>
                <w:szCs w:val="24"/>
              </w:rPr>
              <w:t>accuracy, specificity and precision</w:t>
            </w:r>
            <w:r w:rsidRPr="004F1C04">
              <w:rPr>
                <w:sz w:val="24"/>
                <w:szCs w:val="24"/>
              </w:rPr>
              <w:t xml:space="preserve"> of details, events, images, facts or other data intended to support a controlling idea or </w:t>
            </w:r>
            <w:r w:rsidRPr="007044CF">
              <w:rPr>
                <w:b/>
                <w:sz w:val="24"/>
                <w:szCs w:val="24"/>
              </w:rPr>
              <w:t>to develop a unifying effect</w:t>
            </w:r>
            <w:r w:rsidRPr="004F1C04">
              <w:rPr>
                <w:sz w:val="24"/>
                <w:szCs w:val="24"/>
              </w:rPr>
              <w:t>; and add to details, events, images, facts or other data as needed to provide sufficient support or development</w:t>
            </w:r>
          </w:p>
          <w:p w:rsidR="000918C9" w:rsidRPr="004F1C04" w:rsidRDefault="000918C9" w:rsidP="000918C9">
            <w:pPr>
              <w:ind w:left="32"/>
              <w:rPr>
                <w:sz w:val="24"/>
                <w:szCs w:val="24"/>
              </w:rPr>
            </w:pPr>
          </w:p>
        </w:tc>
      </w:tr>
      <w:tr w:rsidR="000918C9" w:rsidTr="000918C9">
        <w:tc>
          <w:tcPr>
            <w:tcW w:w="2830" w:type="dxa"/>
          </w:tcPr>
          <w:p w:rsidR="000918C9" w:rsidRPr="004F1C04" w:rsidRDefault="000918C9" w:rsidP="000918C9">
            <w:pPr>
              <w:rPr>
                <w:sz w:val="24"/>
                <w:szCs w:val="24"/>
              </w:rPr>
            </w:pPr>
            <w:r w:rsidRPr="004F1C04">
              <w:rPr>
                <w:sz w:val="24"/>
                <w:szCs w:val="24"/>
              </w:rPr>
              <w:t>4.2.2 Improve thoughtfulness, effectiveness and correctness of communication to consider and address matters of choice</w:t>
            </w:r>
          </w:p>
          <w:p w:rsidR="000918C9" w:rsidRPr="004F1C04" w:rsidRDefault="000918C9" w:rsidP="000918C9">
            <w:pPr>
              <w:rPr>
                <w:sz w:val="24"/>
                <w:szCs w:val="24"/>
              </w:rPr>
            </w:pPr>
          </w:p>
        </w:tc>
        <w:tc>
          <w:tcPr>
            <w:tcW w:w="6520" w:type="dxa"/>
          </w:tcPr>
          <w:p w:rsidR="000918C9" w:rsidRPr="004F1C04" w:rsidRDefault="000918C9" w:rsidP="000918C9">
            <w:pPr>
              <w:ind w:left="32"/>
              <w:rPr>
                <w:sz w:val="24"/>
                <w:szCs w:val="24"/>
              </w:rPr>
            </w:pPr>
            <w:r w:rsidRPr="004F1C04">
              <w:rPr>
                <w:sz w:val="24"/>
                <w:szCs w:val="24"/>
              </w:rPr>
              <w:t xml:space="preserve">d) describe the </w:t>
            </w:r>
            <w:r w:rsidRPr="000918C9">
              <w:rPr>
                <w:b/>
                <w:sz w:val="24"/>
                <w:szCs w:val="24"/>
              </w:rPr>
              <w:t>effects</w:t>
            </w:r>
            <w:r w:rsidRPr="004F1C04">
              <w:rPr>
                <w:sz w:val="24"/>
                <w:szCs w:val="24"/>
              </w:rPr>
              <w:t xml:space="preserve"> of own use of </w:t>
            </w:r>
            <w:r w:rsidRPr="000918C9">
              <w:rPr>
                <w:b/>
                <w:sz w:val="24"/>
                <w:szCs w:val="24"/>
              </w:rPr>
              <w:t>stylistic techniques</w:t>
            </w:r>
            <w:r w:rsidRPr="004F1C04">
              <w:rPr>
                <w:sz w:val="24"/>
                <w:szCs w:val="24"/>
              </w:rPr>
              <w:t xml:space="preserve"> and rhetorical devices [for example, describe the clarity achieved by arranging words and phrases in lists; describe the emphasis created by using repetition, balance or parallel structure; and describe the </w:t>
            </w:r>
            <w:r w:rsidRPr="000918C9">
              <w:rPr>
                <w:b/>
                <w:sz w:val="24"/>
                <w:szCs w:val="24"/>
              </w:rPr>
              <w:t>audience</w:t>
            </w:r>
            <w:r w:rsidRPr="004F1C04">
              <w:rPr>
                <w:sz w:val="24"/>
                <w:szCs w:val="24"/>
              </w:rPr>
              <w:t xml:space="preserve"> </w:t>
            </w:r>
            <w:r w:rsidRPr="000918C9">
              <w:rPr>
                <w:b/>
                <w:sz w:val="24"/>
                <w:szCs w:val="24"/>
              </w:rPr>
              <w:t>effects</w:t>
            </w:r>
            <w:r w:rsidRPr="004F1C04">
              <w:rPr>
                <w:sz w:val="24"/>
                <w:szCs w:val="24"/>
              </w:rPr>
              <w:t xml:space="preserve"> </w:t>
            </w:r>
            <w:r w:rsidRPr="000918C9">
              <w:rPr>
                <w:b/>
                <w:sz w:val="24"/>
                <w:szCs w:val="24"/>
              </w:rPr>
              <w:t>achieved by using visual elements</w:t>
            </w:r>
            <w:r w:rsidRPr="004F1C04">
              <w:rPr>
                <w:sz w:val="24"/>
                <w:szCs w:val="24"/>
              </w:rPr>
              <w:t xml:space="preserve"> and sounds in presentations and multimedia texts]</w:t>
            </w:r>
          </w:p>
          <w:p w:rsidR="000918C9" w:rsidRPr="004F1C04" w:rsidRDefault="000918C9" w:rsidP="000918C9">
            <w:pPr>
              <w:ind w:left="32"/>
              <w:rPr>
                <w:sz w:val="24"/>
                <w:szCs w:val="24"/>
              </w:rPr>
            </w:pPr>
          </w:p>
        </w:tc>
      </w:tr>
    </w:tbl>
    <w:p w:rsidR="00064410" w:rsidRDefault="00D65D18" w:rsidP="00411CE5">
      <w:pPr>
        <w:rPr>
          <w:sz w:val="24"/>
          <w:szCs w:val="24"/>
        </w:rPr>
      </w:pPr>
      <w:r w:rsidRPr="00D65D18">
        <w:rPr>
          <w:sz w:val="24"/>
          <w:szCs w:val="24"/>
        </w:rPr>
        <w:t>*Daily learning objectives are included in the weekly plans and lesson plans.</w:t>
      </w:r>
    </w:p>
    <w:p w:rsidR="00D66AC0" w:rsidRDefault="00D66AC0" w:rsidP="000A5E41">
      <w:pPr>
        <w:spacing w:after="0"/>
        <w:rPr>
          <w:b/>
          <w:sz w:val="24"/>
          <w:szCs w:val="24"/>
        </w:rPr>
      </w:pPr>
    </w:p>
    <w:p w:rsidR="00D66AC0" w:rsidRDefault="00D66AC0" w:rsidP="000A5E41">
      <w:pPr>
        <w:spacing w:after="0"/>
        <w:rPr>
          <w:b/>
          <w:sz w:val="24"/>
          <w:szCs w:val="24"/>
        </w:rPr>
      </w:pPr>
    </w:p>
    <w:p w:rsidR="00D66AC0" w:rsidRDefault="00D66AC0" w:rsidP="000A5E41">
      <w:pPr>
        <w:spacing w:after="0"/>
        <w:rPr>
          <w:b/>
          <w:sz w:val="24"/>
          <w:szCs w:val="24"/>
        </w:rPr>
      </w:pPr>
    </w:p>
    <w:p w:rsidR="000A5E41" w:rsidRPr="000A5E41" w:rsidRDefault="00131466" w:rsidP="000A5E41">
      <w:pPr>
        <w:spacing w:after="0"/>
        <w:rPr>
          <w:b/>
          <w:sz w:val="24"/>
          <w:szCs w:val="24"/>
        </w:rPr>
      </w:pPr>
      <w:r w:rsidRPr="000A5E41">
        <w:rPr>
          <w:b/>
          <w:sz w:val="24"/>
          <w:szCs w:val="24"/>
        </w:rPr>
        <w:lastRenderedPageBreak/>
        <w:t xml:space="preserve">Resources: </w:t>
      </w:r>
    </w:p>
    <w:p w:rsidR="000A5E41" w:rsidRDefault="000A5E41" w:rsidP="000A5E41">
      <w:pPr>
        <w:spacing w:after="0"/>
        <w:rPr>
          <w:sz w:val="24"/>
          <w:szCs w:val="24"/>
        </w:rPr>
      </w:pPr>
      <w:r>
        <w:rPr>
          <w:sz w:val="24"/>
          <w:szCs w:val="24"/>
        </w:rPr>
        <w:t>*Daily videos and internet sources are included in the weekly plans and lesson plans</w:t>
      </w:r>
    </w:p>
    <w:p w:rsidR="000A5E41" w:rsidRPr="000A5E41" w:rsidRDefault="000A5E41" w:rsidP="000A5E41">
      <w:pPr>
        <w:spacing w:after="0"/>
        <w:rPr>
          <w:color w:val="000000" w:themeColor="text1"/>
          <w:sz w:val="24"/>
          <w:szCs w:val="24"/>
        </w:rPr>
      </w:pPr>
    </w:p>
    <w:p w:rsidR="00DD1BB8" w:rsidRDefault="000A5E41" w:rsidP="00DD1BB8">
      <w:pPr>
        <w:spacing w:after="0"/>
        <w:ind w:left="851" w:hanging="851"/>
        <w:rPr>
          <w:rFonts w:eastAsia="Times New Roman" w:cs="Helvetica"/>
          <w:color w:val="000000" w:themeColor="text1"/>
          <w:sz w:val="24"/>
          <w:szCs w:val="24"/>
          <w:lang w:eastAsia="en-CA"/>
        </w:rPr>
      </w:pPr>
      <w:r w:rsidRPr="000A5E41">
        <w:rPr>
          <w:rFonts w:eastAsia="Times New Roman" w:cs="Helvetica"/>
          <w:i/>
          <w:color w:val="000000" w:themeColor="text1"/>
          <w:sz w:val="24"/>
          <w:szCs w:val="24"/>
          <w:lang w:eastAsia="en-CA"/>
        </w:rPr>
        <w:t>Textbook</w:t>
      </w:r>
      <w:r w:rsidRPr="000A5E41">
        <w:rPr>
          <w:rFonts w:eastAsia="Times New Roman" w:cs="Helvetica"/>
          <w:color w:val="000000" w:themeColor="text1"/>
          <w:sz w:val="24"/>
          <w:szCs w:val="24"/>
          <w:lang w:eastAsia="en-CA"/>
        </w:rPr>
        <w:t xml:space="preserve">: </w:t>
      </w:r>
    </w:p>
    <w:p w:rsidR="00DD1BB8" w:rsidRDefault="00DD1BB8" w:rsidP="00DD1BB8">
      <w:pPr>
        <w:spacing w:after="0"/>
        <w:ind w:left="851" w:hanging="851"/>
        <w:rPr>
          <w:rFonts w:eastAsia="Times New Roman" w:cs="Helvetica"/>
          <w:color w:val="000000" w:themeColor="text1"/>
          <w:sz w:val="24"/>
          <w:szCs w:val="24"/>
          <w:lang w:eastAsia="en-CA"/>
        </w:rPr>
      </w:pPr>
      <w:r w:rsidRPr="000A5E41">
        <w:rPr>
          <w:rFonts w:eastAsia="Times New Roman" w:cs="Helvetica"/>
          <w:color w:val="000000" w:themeColor="text1"/>
          <w:sz w:val="24"/>
          <w:szCs w:val="24"/>
          <w:lang w:eastAsia="en-CA"/>
        </w:rPr>
        <w:t>Crane, M., Fullerton, B., Joseph, A., &amp; Prentice Hall Canada. (2000). Prentice hall literature: Sightlines 10. Toronto: Prentice Hall Canada.</w:t>
      </w:r>
    </w:p>
    <w:p w:rsidR="000A5E41" w:rsidRPr="000A5E41" w:rsidRDefault="000A5E41" w:rsidP="000A5E41">
      <w:pPr>
        <w:spacing w:after="0"/>
        <w:ind w:left="851" w:hanging="851"/>
        <w:rPr>
          <w:rFonts w:eastAsia="Times New Roman" w:cs="Helvetica"/>
          <w:color w:val="000000" w:themeColor="text1"/>
          <w:sz w:val="24"/>
          <w:szCs w:val="24"/>
          <w:lang w:eastAsia="en-CA"/>
        </w:rPr>
      </w:pPr>
      <w:r w:rsidRPr="000A5E41">
        <w:rPr>
          <w:rFonts w:eastAsia="Times New Roman" w:cs="Helvetica"/>
          <w:color w:val="000000" w:themeColor="text1"/>
          <w:sz w:val="24"/>
          <w:szCs w:val="24"/>
          <w:lang w:eastAsia="en-CA"/>
        </w:rPr>
        <w:t xml:space="preserve">Dawe, R. T., Duncan, B., Mathieu, W. L., Cutting, R., Pearson, R., &amp; Prentice Hall Ginn Canada. (1999). Prentice hall language: </w:t>
      </w:r>
      <w:r w:rsidR="008C29A8" w:rsidRPr="000A5E41">
        <w:rPr>
          <w:rFonts w:eastAsia="Times New Roman" w:cs="Helvetica"/>
          <w:color w:val="000000" w:themeColor="text1"/>
          <w:sz w:val="24"/>
          <w:szCs w:val="24"/>
          <w:lang w:eastAsia="en-CA"/>
        </w:rPr>
        <w:t>Resource Lines</w:t>
      </w:r>
      <w:r w:rsidRPr="000A5E41">
        <w:rPr>
          <w:rFonts w:eastAsia="Times New Roman" w:cs="Helvetica"/>
          <w:color w:val="000000" w:themeColor="text1"/>
          <w:sz w:val="24"/>
          <w:szCs w:val="24"/>
          <w:lang w:eastAsia="en-CA"/>
        </w:rPr>
        <w:t xml:space="preserve"> 9/10. Scarborough, Ont: Prentice Hall Ginn Canada.</w:t>
      </w:r>
    </w:p>
    <w:p w:rsidR="000A5E41" w:rsidRPr="000A5E41" w:rsidRDefault="000A5E41" w:rsidP="000A5E41">
      <w:pPr>
        <w:shd w:val="clear" w:color="auto" w:fill="FFFFFF"/>
        <w:spacing w:after="0" w:line="300" w:lineRule="atLeast"/>
        <w:ind w:left="851" w:hanging="851"/>
        <w:rPr>
          <w:rFonts w:eastAsia="Times New Roman" w:cs="Helvetica"/>
          <w:i/>
          <w:color w:val="000000" w:themeColor="text1"/>
          <w:sz w:val="24"/>
          <w:szCs w:val="24"/>
          <w:lang w:eastAsia="en-CA"/>
        </w:rPr>
      </w:pPr>
    </w:p>
    <w:p w:rsidR="000A5E41" w:rsidRDefault="000A5E41" w:rsidP="00D06DD0">
      <w:pPr>
        <w:shd w:val="clear" w:color="auto" w:fill="FFFFFF"/>
        <w:spacing w:after="0" w:line="300" w:lineRule="atLeast"/>
        <w:ind w:left="851" w:hanging="851"/>
        <w:rPr>
          <w:rFonts w:eastAsia="Times New Roman" w:cs="Helvetica"/>
          <w:i/>
          <w:color w:val="000000" w:themeColor="text1"/>
          <w:sz w:val="24"/>
          <w:szCs w:val="24"/>
          <w:lang w:eastAsia="en-CA"/>
        </w:rPr>
      </w:pPr>
      <w:r w:rsidRPr="000A5E41">
        <w:rPr>
          <w:rFonts w:eastAsia="Times New Roman" w:cs="Helvetica"/>
          <w:i/>
          <w:color w:val="000000" w:themeColor="text1"/>
          <w:sz w:val="24"/>
          <w:szCs w:val="24"/>
          <w:lang w:eastAsia="en-CA"/>
        </w:rPr>
        <w:t>Lesson Reference:</w:t>
      </w:r>
    </w:p>
    <w:p w:rsidR="00DD1BB8" w:rsidRDefault="00DD1BB8" w:rsidP="00D06DD0">
      <w:pPr>
        <w:shd w:val="clear" w:color="auto" w:fill="FFFFFF"/>
        <w:spacing w:after="0" w:line="300" w:lineRule="atLeast"/>
        <w:ind w:left="851" w:hanging="851"/>
        <w:rPr>
          <w:rFonts w:eastAsia="Times New Roman" w:cs="Helvetica"/>
          <w:color w:val="000000" w:themeColor="text1"/>
          <w:sz w:val="24"/>
          <w:szCs w:val="24"/>
          <w:lang w:eastAsia="en-CA"/>
        </w:rPr>
      </w:pPr>
      <w:r>
        <w:rPr>
          <w:rFonts w:eastAsia="Times New Roman" w:cs="Helvetica"/>
          <w:color w:val="000000" w:themeColor="text1"/>
          <w:sz w:val="24"/>
          <w:szCs w:val="24"/>
          <w:lang w:eastAsia="en-CA"/>
        </w:rPr>
        <w:t xml:space="preserve">Alexander, S. (2014).  Processing the News: Retouching in Photojournalism.  American Photo.  Retrieved March 12, 2014 from </w:t>
      </w:r>
      <w:r w:rsidRPr="00956C6F">
        <w:rPr>
          <w:rFonts w:eastAsia="Times New Roman" w:cs="Helvetica"/>
          <w:color w:val="000000" w:themeColor="text1"/>
          <w:sz w:val="24"/>
          <w:szCs w:val="24"/>
          <w:lang w:eastAsia="en-CA"/>
        </w:rPr>
        <w:t>http://www.americanphotomag.com/processing-news-retouching-photojournalism?image=2</w:t>
      </w:r>
    </w:p>
    <w:p w:rsidR="00DD1BB8" w:rsidRPr="000A5E41" w:rsidRDefault="00DD1BB8" w:rsidP="00D06DD0">
      <w:pPr>
        <w:shd w:val="clear" w:color="auto" w:fill="FFFFFF"/>
        <w:spacing w:after="0" w:line="300" w:lineRule="atLeast"/>
        <w:ind w:left="851" w:hanging="851"/>
        <w:rPr>
          <w:rFonts w:eastAsia="Times New Roman" w:cs="Helvetica"/>
          <w:i/>
          <w:color w:val="000000" w:themeColor="text1"/>
          <w:sz w:val="24"/>
          <w:szCs w:val="24"/>
          <w:lang w:eastAsia="en-CA"/>
        </w:rPr>
      </w:pPr>
    </w:p>
    <w:p w:rsidR="000A5E41" w:rsidRDefault="000A5E41" w:rsidP="000A5E41">
      <w:pPr>
        <w:shd w:val="clear" w:color="auto" w:fill="FFFFFF"/>
        <w:spacing w:after="0" w:line="300" w:lineRule="atLeast"/>
        <w:ind w:left="851" w:hanging="851"/>
        <w:rPr>
          <w:rFonts w:eastAsia="Times New Roman" w:cs="Helvetica"/>
          <w:color w:val="000000" w:themeColor="text1"/>
          <w:sz w:val="24"/>
          <w:szCs w:val="24"/>
          <w:lang w:eastAsia="en-CA"/>
        </w:rPr>
      </w:pPr>
      <w:r w:rsidRPr="000A5E41">
        <w:rPr>
          <w:rFonts w:eastAsia="Times New Roman" w:cs="Helvetica"/>
          <w:color w:val="000000" w:themeColor="text1"/>
          <w:sz w:val="24"/>
          <w:szCs w:val="24"/>
          <w:lang w:eastAsia="en-CA"/>
        </w:rPr>
        <w:t>Carpenter, D., &amp; Smart, B. (1989). Media images &amp; issues. Don Mills, ON: Addison-Wesley Publishers.</w:t>
      </w:r>
    </w:p>
    <w:p w:rsidR="00DD1BB8" w:rsidRDefault="00DD1BB8" w:rsidP="000A5E41">
      <w:pPr>
        <w:shd w:val="clear" w:color="auto" w:fill="FFFFFF"/>
        <w:spacing w:after="0" w:line="300" w:lineRule="atLeast"/>
        <w:ind w:left="851" w:hanging="851"/>
        <w:rPr>
          <w:rFonts w:eastAsia="Times New Roman" w:cs="Helvetica"/>
          <w:color w:val="000000" w:themeColor="text1"/>
          <w:sz w:val="24"/>
          <w:szCs w:val="24"/>
          <w:lang w:eastAsia="en-CA"/>
        </w:rPr>
      </w:pPr>
    </w:p>
    <w:p w:rsidR="00DD1BB8" w:rsidRPr="000A5E41" w:rsidRDefault="00DD1BB8" w:rsidP="000A5E41">
      <w:pPr>
        <w:shd w:val="clear" w:color="auto" w:fill="FFFFFF"/>
        <w:spacing w:after="0" w:line="300" w:lineRule="atLeast"/>
        <w:ind w:left="851" w:hanging="851"/>
        <w:rPr>
          <w:rFonts w:eastAsia="Times New Roman" w:cs="Helvetica"/>
          <w:color w:val="000000" w:themeColor="text1"/>
          <w:sz w:val="24"/>
          <w:szCs w:val="24"/>
          <w:lang w:eastAsia="en-CA"/>
        </w:rPr>
      </w:pPr>
      <w:r>
        <w:rPr>
          <w:rFonts w:eastAsia="Times New Roman" w:cs="Helvetica"/>
          <w:color w:val="000000" w:themeColor="text1"/>
          <w:sz w:val="24"/>
          <w:szCs w:val="24"/>
          <w:lang w:eastAsia="en-CA"/>
        </w:rPr>
        <w:t>Common Sense Education.  (2015)</w:t>
      </w:r>
      <w:r w:rsidR="00956C6F">
        <w:rPr>
          <w:rFonts w:eastAsia="Times New Roman" w:cs="Helvetica"/>
          <w:color w:val="000000" w:themeColor="text1"/>
          <w:sz w:val="24"/>
          <w:szCs w:val="24"/>
          <w:lang w:eastAsia="en-CA"/>
        </w:rPr>
        <w:t>. Retouching</w:t>
      </w:r>
      <w:r>
        <w:rPr>
          <w:rFonts w:eastAsia="Times New Roman" w:cs="Helvetica"/>
          <w:color w:val="000000" w:themeColor="text1"/>
          <w:sz w:val="24"/>
          <w:szCs w:val="24"/>
          <w:lang w:eastAsia="en-CA"/>
        </w:rPr>
        <w:t xml:space="preserve"> Reality (9-12).  Retrieved March 10, 2014 from </w:t>
      </w:r>
      <w:r w:rsidRPr="00DD1BB8">
        <w:rPr>
          <w:rFonts w:eastAsia="Times New Roman" w:cs="Helvetica"/>
          <w:color w:val="000000" w:themeColor="text1"/>
          <w:sz w:val="24"/>
          <w:szCs w:val="24"/>
          <w:lang w:eastAsia="en-CA"/>
        </w:rPr>
        <w:t>https://www.commonsensemedia.org/educators/lesson/retouching-reality-9-12</w:t>
      </w:r>
    </w:p>
    <w:p w:rsidR="000A5E41" w:rsidRPr="000A5E41" w:rsidRDefault="000A5E41" w:rsidP="006B385A">
      <w:pPr>
        <w:shd w:val="clear" w:color="auto" w:fill="FFFFFF"/>
        <w:spacing w:before="100" w:beforeAutospacing="1" w:after="100" w:afterAutospacing="1" w:line="300" w:lineRule="atLeast"/>
        <w:ind w:left="851" w:hanging="851"/>
        <w:rPr>
          <w:rFonts w:eastAsia="Times New Roman" w:cs="Helvetica"/>
          <w:color w:val="000000" w:themeColor="text1"/>
          <w:sz w:val="24"/>
          <w:szCs w:val="24"/>
          <w:lang w:eastAsia="en-CA"/>
        </w:rPr>
      </w:pPr>
      <w:proofErr w:type="spellStart"/>
      <w:r w:rsidRPr="000A5E41">
        <w:rPr>
          <w:color w:val="000000" w:themeColor="text1"/>
          <w:sz w:val="24"/>
          <w:szCs w:val="24"/>
          <w:shd w:val="clear" w:color="auto" w:fill="FFFFFF"/>
        </w:rPr>
        <w:t>Galang</w:t>
      </w:r>
      <w:proofErr w:type="spellEnd"/>
      <w:r w:rsidRPr="000A5E41">
        <w:rPr>
          <w:color w:val="000000" w:themeColor="text1"/>
          <w:sz w:val="24"/>
          <w:szCs w:val="24"/>
          <w:shd w:val="clear" w:color="auto" w:fill="FFFFFF"/>
        </w:rPr>
        <w:t>, F. (2014). MADD Canada Project Details [Blog]. Retrieved</w:t>
      </w:r>
      <w:r w:rsidR="00335351">
        <w:rPr>
          <w:color w:val="000000" w:themeColor="text1"/>
          <w:sz w:val="24"/>
          <w:szCs w:val="24"/>
          <w:shd w:val="clear" w:color="auto" w:fill="FFFFFF"/>
        </w:rPr>
        <w:t xml:space="preserve"> February 25, 2015</w:t>
      </w:r>
      <w:r w:rsidRPr="000A5E41">
        <w:rPr>
          <w:color w:val="000000" w:themeColor="text1"/>
          <w:sz w:val="24"/>
          <w:szCs w:val="24"/>
          <w:shd w:val="clear" w:color="auto" w:fill="FFFFFF"/>
        </w:rPr>
        <w:t xml:space="preserve"> from</w:t>
      </w:r>
      <w:r w:rsidR="00335351">
        <w:rPr>
          <w:color w:val="000000" w:themeColor="text1"/>
          <w:sz w:val="24"/>
          <w:szCs w:val="24"/>
          <w:shd w:val="clear" w:color="auto" w:fill="FFFFFF"/>
        </w:rPr>
        <w:t xml:space="preserve"> </w:t>
      </w:r>
      <w:hyperlink r:id="rId8" w:history="1">
        <w:r w:rsidRPr="000A5E41">
          <w:rPr>
            <w:rStyle w:val="Hyperlink"/>
            <w:color w:val="000000" w:themeColor="text1"/>
            <w:sz w:val="24"/>
            <w:szCs w:val="24"/>
            <w:shd w:val="clear" w:color="auto" w:fill="FFFFFF"/>
          </w:rPr>
          <w:t>http://www.nomadcreatives.com/blog/2014/03/04/post-2/</w:t>
        </w:r>
      </w:hyperlink>
    </w:p>
    <w:p w:rsidR="000A5E41" w:rsidRDefault="000A5E41" w:rsidP="000A5E41">
      <w:pPr>
        <w:shd w:val="clear" w:color="auto" w:fill="FFFFFF"/>
        <w:spacing w:before="100" w:beforeAutospacing="1" w:after="100" w:afterAutospacing="1" w:line="300" w:lineRule="atLeast"/>
        <w:ind w:left="851" w:hanging="851"/>
        <w:rPr>
          <w:rFonts w:eastAsia="Times New Roman" w:cs="Helvetica"/>
          <w:color w:val="000000" w:themeColor="text1"/>
          <w:sz w:val="24"/>
          <w:szCs w:val="24"/>
          <w:lang w:eastAsia="en-CA"/>
        </w:rPr>
      </w:pPr>
      <w:r w:rsidRPr="000A5E41">
        <w:rPr>
          <w:rFonts w:eastAsia="Times New Roman" w:cs="Helvetica"/>
          <w:color w:val="000000" w:themeColor="text1"/>
          <w:sz w:val="24"/>
          <w:szCs w:val="24"/>
          <w:lang w:eastAsia="en-CA"/>
        </w:rPr>
        <w:t>Milner, J. O., &amp; Mil</w:t>
      </w:r>
      <w:r w:rsidR="00723016">
        <w:rPr>
          <w:rFonts w:eastAsia="Times New Roman" w:cs="Helvetica"/>
          <w:color w:val="000000" w:themeColor="text1"/>
          <w:sz w:val="24"/>
          <w:szCs w:val="24"/>
          <w:lang w:eastAsia="en-CA"/>
        </w:rPr>
        <w:t>ner, L. F. M. (2003). Bridging E</w:t>
      </w:r>
      <w:r w:rsidRPr="000A5E41">
        <w:rPr>
          <w:rFonts w:eastAsia="Times New Roman" w:cs="Helvetica"/>
          <w:color w:val="000000" w:themeColor="text1"/>
          <w:sz w:val="24"/>
          <w:szCs w:val="24"/>
          <w:lang w:eastAsia="en-CA"/>
        </w:rPr>
        <w:t>nglish. Upper Saddle River, N.J: Merrill Prentice Hall.</w:t>
      </w:r>
    </w:p>
    <w:p w:rsidR="00DD1BB8" w:rsidRDefault="00DD1BB8" w:rsidP="000A5E41">
      <w:pPr>
        <w:shd w:val="clear" w:color="auto" w:fill="FFFFFF"/>
        <w:spacing w:before="100" w:beforeAutospacing="1" w:after="100" w:afterAutospacing="1" w:line="300" w:lineRule="atLeast"/>
        <w:ind w:left="851" w:hanging="851"/>
        <w:rPr>
          <w:rFonts w:eastAsia="Times New Roman" w:cs="Helvetica"/>
          <w:i/>
          <w:color w:val="000000" w:themeColor="text1"/>
          <w:sz w:val="24"/>
          <w:szCs w:val="24"/>
          <w:lang w:eastAsia="en-CA"/>
        </w:rPr>
      </w:pPr>
      <w:r>
        <w:rPr>
          <w:rFonts w:eastAsia="Times New Roman" w:cs="Helvetica"/>
          <w:i/>
          <w:color w:val="000000" w:themeColor="text1"/>
          <w:sz w:val="24"/>
          <w:szCs w:val="24"/>
          <w:lang w:eastAsia="en-CA"/>
        </w:rPr>
        <w:t>Online Videos and Images:</w:t>
      </w:r>
    </w:p>
    <w:p w:rsidR="00DD1BB8" w:rsidRDefault="00DD1BB8" w:rsidP="000A5E41">
      <w:pPr>
        <w:shd w:val="clear" w:color="auto" w:fill="FFFFFF"/>
        <w:spacing w:before="100" w:beforeAutospacing="1" w:after="100" w:afterAutospacing="1" w:line="300" w:lineRule="atLeast"/>
        <w:ind w:left="851" w:hanging="851"/>
        <w:rPr>
          <w:rFonts w:eastAsia="Times New Roman" w:cs="Helvetica"/>
          <w:color w:val="000000" w:themeColor="text1"/>
          <w:sz w:val="24"/>
          <w:szCs w:val="24"/>
          <w:lang w:eastAsia="en-CA"/>
        </w:rPr>
      </w:pPr>
      <w:r>
        <w:rPr>
          <w:rFonts w:eastAsia="Times New Roman" w:cs="Helvetica"/>
          <w:color w:val="000000" w:themeColor="text1"/>
          <w:sz w:val="24"/>
          <w:szCs w:val="24"/>
          <w:lang w:eastAsia="en-CA"/>
        </w:rPr>
        <w:t xml:space="preserve">LEGO Commercial: Inspire Imagination and Keep Building: </w:t>
      </w:r>
      <w:r w:rsidRPr="00DD1BB8">
        <w:rPr>
          <w:rFonts w:eastAsia="Times New Roman" w:cs="Helvetica"/>
          <w:color w:val="000000" w:themeColor="text1"/>
          <w:sz w:val="24"/>
          <w:szCs w:val="24"/>
          <w:lang w:eastAsia="en-CA"/>
        </w:rPr>
        <w:t>https://www.youtube.com/watch?v=BfhV3Q4LJPM</w:t>
      </w:r>
    </w:p>
    <w:p w:rsidR="00DD1BB8" w:rsidRDefault="00DD1BB8" w:rsidP="00DD1BB8">
      <w:pPr>
        <w:shd w:val="clear" w:color="auto" w:fill="FFFFFF"/>
        <w:spacing w:before="100" w:beforeAutospacing="1" w:after="100" w:afterAutospacing="1" w:line="300" w:lineRule="atLeast"/>
        <w:ind w:left="851" w:hanging="851"/>
        <w:rPr>
          <w:rFonts w:eastAsia="Times New Roman" w:cs="Helvetica"/>
          <w:color w:val="000000" w:themeColor="text1"/>
          <w:sz w:val="24"/>
          <w:szCs w:val="24"/>
          <w:lang w:eastAsia="en-CA"/>
        </w:rPr>
      </w:pPr>
      <w:r>
        <w:rPr>
          <w:rFonts w:eastAsia="Times New Roman" w:cs="Helvetica"/>
          <w:color w:val="000000" w:themeColor="text1"/>
          <w:sz w:val="24"/>
          <w:szCs w:val="24"/>
          <w:lang w:eastAsia="en-CA"/>
        </w:rPr>
        <w:t xml:space="preserve">LEGO Friends </w:t>
      </w:r>
      <w:proofErr w:type="spellStart"/>
      <w:r>
        <w:rPr>
          <w:rFonts w:eastAsia="Times New Roman" w:cs="Helvetica"/>
          <w:color w:val="000000" w:themeColor="text1"/>
          <w:sz w:val="24"/>
          <w:szCs w:val="24"/>
          <w:lang w:eastAsia="en-CA"/>
        </w:rPr>
        <w:t>Heartlake</w:t>
      </w:r>
      <w:proofErr w:type="spellEnd"/>
      <w:r>
        <w:rPr>
          <w:rFonts w:eastAsia="Times New Roman" w:cs="Helvetica"/>
          <w:color w:val="000000" w:themeColor="text1"/>
          <w:sz w:val="24"/>
          <w:szCs w:val="24"/>
          <w:lang w:eastAsia="en-CA"/>
        </w:rPr>
        <w:t xml:space="preserve"> City Pool TV Commercial: </w:t>
      </w:r>
      <w:r w:rsidRPr="00DD1BB8">
        <w:rPr>
          <w:rFonts w:eastAsia="Times New Roman" w:cs="Helvetica"/>
          <w:color w:val="000000" w:themeColor="text1"/>
          <w:sz w:val="24"/>
          <w:szCs w:val="24"/>
          <w:lang w:eastAsia="en-CA"/>
        </w:rPr>
        <w:t>https://www.youtube.com/watch?v=j_9x2pi-noo</w:t>
      </w:r>
    </w:p>
    <w:p w:rsidR="00DD1BB8" w:rsidRDefault="00DD1BB8" w:rsidP="000A5E41">
      <w:pPr>
        <w:shd w:val="clear" w:color="auto" w:fill="FFFFFF"/>
        <w:spacing w:before="100" w:beforeAutospacing="1" w:after="100" w:afterAutospacing="1" w:line="300" w:lineRule="atLeast"/>
        <w:ind w:left="851" w:hanging="851"/>
        <w:rPr>
          <w:rFonts w:eastAsia="Times New Roman" w:cs="Helvetica"/>
          <w:color w:val="000000" w:themeColor="text1"/>
          <w:sz w:val="24"/>
          <w:szCs w:val="24"/>
          <w:lang w:eastAsia="en-CA"/>
        </w:rPr>
      </w:pPr>
      <w:r>
        <w:rPr>
          <w:rFonts w:eastAsia="Times New Roman" w:cs="Helvetica"/>
          <w:color w:val="000000" w:themeColor="text1"/>
          <w:sz w:val="24"/>
          <w:szCs w:val="24"/>
          <w:lang w:eastAsia="en-CA"/>
        </w:rPr>
        <w:t xml:space="preserve">LEGO Alien Conquest Ad: </w:t>
      </w:r>
      <w:r w:rsidRPr="00DD1BB8">
        <w:rPr>
          <w:rFonts w:eastAsia="Times New Roman" w:cs="Helvetica"/>
          <w:color w:val="000000" w:themeColor="text1"/>
          <w:sz w:val="24"/>
          <w:szCs w:val="24"/>
          <w:lang w:eastAsia="en-CA"/>
        </w:rPr>
        <w:t>https://www.youtube.com/watch?v=o0pWMhAodfE&amp;list=PLC74BA4B0EF445F8C&amp;index=8</w:t>
      </w:r>
    </w:p>
    <w:p w:rsidR="00DD1BB8" w:rsidRPr="00DD1BB8" w:rsidRDefault="00DD1BB8" w:rsidP="000A5E41">
      <w:pPr>
        <w:shd w:val="clear" w:color="auto" w:fill="FFFFFF"/>
        <w:spacing w:before="100" w:beforeAutospacing="1" w:after="100" w:afterAutospacing="1" w:line="300" w:lineRule="atLeast"/>
        <w:ind w:left="851" w:hanging="851"/>
        <w:rPr>
          <w:rFonts w:eastAsia="Times New Roman" w:cs="Helvetica"/>
          <w:color w:val="000000" w:themeColor="text1"/>
          <w:sz w:val="24"/>
          <w:szCs w:val="24"/>
          <w:lang w:eastAsia="en-CA"/>
        </w:rPr>
      </w:pPr>
      <w:r>
        <w:rPr>
          <w:rFonts w:eastAsia="Times New Roman" w:cs="Helvetica"/>
          <w:color w:val="000000" w:themeColor="text1"/>
          <w:sz w:val="24"/>
          <w:szCs w:val="24"/>
          <w:lang w:eastAsia="en-CA"/>
        </w:rPr>
        <w:t>Amnesty International Ad Campaign “It’s not happening here.  But it is happening now.</w:t>
      </w:r>
      <w:proofErr w:type="gramStart"/>
      <w:r>
        <w:rPr>
          <w:rFonts w:eastAsia="Times New Roman" w:cs="Helvetica"/>
          <w:color w:val="000000" w:themeColor="text1"/>
          <w:sz w:val="24"/>
          <w:szCs w:val="24"/>
          <w:lang w:eastAsia="en-CA"/>
        </w:rPr>
        <w:t>”:</w:t>
      </w:r>
      <w:proofErr w:type="gramEnd"/>
      <w:r>
        <w:rPr>
          <w:rFonts w:eastAsia="Times New Roman" w:cs="Helvetica"/>
          <w:color w:val="000000" w:themeColor="text1"/>
          <w:sz w:val="24"/>
          <w:szCs w:val="24"/>
          <w:lang w:eastAsia="en-CA"/>
        </w:rPr>
        <w:t xml:space="preserve"> </w:t>
      </w:r>
      <w:r w:rsidRPr="00DD1BB8">
        <w:rPr>
          <w:rFonts w:eastAsia="Times New Roman" w:cs="Helvetica"/>
          <w:color w:val="000000" w:themeColor="text1"/>
          <w:sz w:val="24"/>
          <w:szCs w:val="24"/>
          <w:lang w:eastAsia="en-CA"/>
        </w:rPr>
        <w:t>http://simplepimple.com/2013/10/its-not-happening-here-but-it-is-happening-now-brilliant-ad-campaign-by-amnesty-international-10-pictures/</w:t>
      </w:r>
    </w:p>
    <w:p w:rsidR="000A5E41" w:rsidRPr="000A5E41" w:rsidRDefault="000A5E41" w:rsidP="000A5E41">
      <w:pPr>
        <w:shd w:val="clear" w:color="auto" w:fill="FFFFFF"/>
        <w:spacing w:before="100" w:beforeAutospacing="1" w:after="100" w:afterAutospacing="1" w:line="300" w:lineRule="atLeast"/>
        <w:ind w:left="851" w:hanging="851"/>
        <w:rPr>
          <w:rFonts w:eastAsia="Times New Roman" w:cs="Helvetica"/>
          <w:color w:val="000000" w:themeColor="text1"/>
          <w:sz w:val="24"/>
          <w:szCs w:val="24"/>
          <w:lang w:eastAsia="en-CA"/>
        </w:rPr>
      </w:pPr>
    </w:p>
    <w:p w:rsidR="000A5E41" w:rsidRPr="000A5E41" w:rsidRDefault="000A5E41" w:rsidP="000A5E41">
      <w:pPr>
        <w:shd w:val="clear" w:color="auto" w:fill="FFFFFF"/>
        <w:spacing w:after="0" w:line="300" w:lineRule="atLeast"/>
        <w:rPr>
          <w:rFonts w:eastAsia="Times New Roman" w:cs="Helvetica"/>
          <w:color w:val="333333"/>
          <w:sz w:val="24"/>
          <w:szCs w:val="24"/>
          <w:lang w:eastAsia="en-CA"/>
        </w:rPr>
      </w:pPr>
    </w:p>
    <w:p w:rsidR="00D65D18" w:rsidRDefault="00D65D18">
      <w:pPr>
        <w:rPr>
          <w:rFonts w:eastAsia="Times New Roman" w:cs="Helvetica"/>
          <w:color w:val="333333"/>
          <w:sz w:val="24"/>
          <w:szCs w:val="24"/>
          <w:lang w:eastAsia="en-CA"/>
        </w:rPr>
      </w:pPr>
    </w:p>
    <w:p w:rsidR="00D66AC0" w:rsidRDefault="00D66AC0">
      <w:pPr>
        <w:rPr>
          <w:sz w:val="24"/>
          <w:szCs w:val="24"/>
        </w:rPr>
      </w:pPr>
    </w:p>
    <w:tbl>
      <w:tblPr>
        <w:tblStyle w:val="TableGrid"/>
        <w:tblW w:w="10648" w:type="dxa"/>
        <w:tblLook w:val="04A0" w:firstRow="1" w:lastRow="0" w:firstColumn="1" w:lastColumn="0" w:noHBand="0" w:noVBand="1"/>
      </w:tblPr>
      <w:tblGrid>
        <w:gridCol w:w="10648"/>
      </w:tblGrid>
      <w:tr w:rsidR="00D65D18" w:rsidTr="00D65D18">
        <w:trPr>
          <w:trHeight w:val="257"/>
        </w:trPr>
        <w:tc>
          <w:tcPr>
            <w:tcW w:w="10648" w:type="dxa"/>
            <w:shd w:val="clear" w:color="auto" w:fill="000000" w:themeFill="text1"/>
          </w:tcPr>
          <w:p w:rsidR="00D65D18" w:rsidRPr="00D65D18" w:rsidRDefault="00D65D18" w:rsidP="00D65D18">
            <w:pPr>
              <w:jc w:val="center"/>
              <w:rPr>
                <w:b/>
                <w:color w:val="FFFFFF" w:themeColor="background1"/>
                <w:sz w:val="44"/>
                <w:szCs w:val="44"/>
              </w:rPr>
            </w:pPr>
            <w:r w:rsidRPr="00D65D18">
              <w:rPr>
                <w:b/>
                <w:color w:val="FFFFFF" w:themeColor="background1"/>
                <w:sz w:val="44"/>
                <w:szCs w:val="44"/>
              </w:rPr>
              <w:lastRenderedPageBreak/>
              <w:t>Unit Assessment Plan</w:t>
            </w:r>
          </w:p>
        </w:tc>
      </w:tr>
    </w:tbl>
    <w:p w:rsidR="00D65D18" w:rsidRPr="00D65D18" w:rsidRDefault="00D65D18" w:rsidP="00411CE5">
      <w:pPr>
        <w:rPr>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4878"/>
        <w:gridCol w:w="5760"/>
      </w:tblGrid>
      <w:tr w:rsidR="00D65D18" w:rsidTr="00D65D18">
        <w:tc>
          <w:tcPr>
            <w:tcW w:w="10638"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D65D18" w:rsidRDefault="00D65D18">
            <w:pPr>
              <w:jc w:val="center"/>
              <w:rPr>
                <w:b/>
                <w:sz w:val="28"/>
                <w:szCs w:val="28"/>
              </w:rPr>
            </w:pPr>
            <w:r>
              <w:rPr>
                <w:b/>
                <w:sz w:val="28"/>
                <w:szCs w:val="28"/>
              </w:rPr>
              <w:t>Stage 1 – Desired Results</w:t>
            </w:r>
          </w:p>
        </w:tc>
      </w:tr>
      <w:tr w:rsidR="00D65D18" w:rsidRPr="003154B8" w:rsidTr="00D65D18">
        <w:tc>
          <w:tcPr>
            <w:tcW w:w="10638" w:type="dxa"/>
            <w:gridSpan w:val="2"/>
            <w:tcBorders>
              <w:top w:val="single" w:sz="4" w:space="0" w:color="auto"/>
              <w:left w:val="single" w:sz="4" w:space="0" w:color="auto"/>
              <w:bottom w:val="single" w:sz="4" w:space="0" w:color="auto"/>
              <w:right w:val="single" w:sz="4" w:space="0" w:color="auto"/>
            </w:tcBorders>
          </w:tcPr>
          <w:p w:rsidR="00D65D18" w:rsidRPr="003154B8" w:rsidRDefault="003154B8">
            <w:pPr>
              <w:rPr>
                <w:b/>
                <w:sz w:val="24"/>
                <w:szCs w:val="24"/>
              </w:rPr>
            </w:pPr>
            <w:r w:rsidRPr="003154B8">
              <w:rPr>
                <w:b/>
                <w:sz w:val="24"/>
              </w:rPr>
              <w:t xml:space="preserve">Established Goals: </w:t>
            </w:r>
          </w:p>
          <w:p w:rsidR="00D65D18" w:rsidRPr="003154B8" w:rsidRDefault="00D65D18">
            <w:pPr>
              <w:rPr>
                <w:sz w:val="24"/>
              </w:rPr>
            </w:pPr>
            <w:r w:rsidRPr="003154B8">
              <w:rPr>
                <w:sz w:val="24"/>
              </w:rPr>
              <w:t xml:space="preserve">2: Comprehend literature and other texts in oral print, visual and multimedia forms, and respond personally, critically, and creative.  </w:t>
            </w:r>
          </w:p>
          <w:p w:rsidR="00D65D18" w:rsidRPr="003154B8" w:rsidRDefault="00D65D18">
            <w:pPr>
              <w:ind w:left="284"/>
              <w:rPr>
                <w:sz w:val="24"/>
              </w:rPr>
            </w:pPr>
            <w:r w:rsidRPr="003154B8">
              <w:rPr>
                <w:sz w:val="24"/>
              </w:rPr>
              <w:t>2.2 Understand and appreciate textual forms, elements and techniques.</w:t>
            </w:r>
          </w:p>
          <w:p w:rsidR="00D65D18" w:rsidRPr="003154B8" w:rsidRDefault="00D65D18" w:rsidP="003154B8">
            <w:pPr>
              <w:ind w:left="284"/>
              <w:rPr>
                <w:sz w:val="24"/>
              </w:rPr>
            </w:pPr>
            <w:r w:rsidRPr="003154B8">
              <w:rPr>
                <w:sz w:val="24"/>
              </w:rPr>
              <w:t>2.3 Respond to a variety of print and non-print texts</w:t>
            </w:r>
          </w:p>
          <w:p w:rsidR="00D65D18" w:rsidRPr="003154B8" w:rsidRDefault="00D65D18">
            <w:pPr>
              <w:rPr>
                <w:sz w:val="24"/>
              </w:rPr>
            </w:pPr>
            <w:r w:rsidRPr="003154B8">
              <w:rPr>
                <w:sz w:val="24"/>
              </w:rPr>
              <w:t>3: Manage ideas and information.</w:t>
            </w:r>
          </w:p>
          <w:p w:rsidR="00D65D18" w:rsidRPr="003154B8" w:rsidRDefault="00D65D18" w:rsidP="003154B8">
            <w:pPr>
              <w:ind w:left="284"/>
              <w:rPr>
                <w:sz w:val="24"/>
              </w:rPr>
            </w:pPr>
            <w:r w:rsidRPr="003154B8">
              <w:rPr>
                <w:sz w:val="24"/>
              </w:rPr>
              <w:t>3.2 Follow a plan of inquiry.</w:t>
            </w:r>
          </w:p>
          <w:p w:rsidR="00D65D18" w:rsidRPr="003154B8" w:rsidRDefault="00D65D18">
            <w:pPr>
              <w:rPr>
                <w:sz w:val="24"/>
              </w:rPr>
            </w:pPr>
            <w:r w:rsidRPr="003154B8">
              <w:rPr>
                <w:sz w:val="24"/>
              </w:rPr>
              <w:t>4: Create oral, print, visual and multimedia texts and enhance the clarity and artistry of communication.</w:t>
            </w:r>
          </w:p>
          <w:p w:rsidR="00D65D18" w:rsidRPr="003154B8" w:rsidRDefault="00D65D18">
            <w:pPr>
              <w:ind w:left="284"/>
              <w:rPr>
                <w:sz w:val="24"/>
              </w:rPr>
            </w:pPr>
            <w:r w:rsidRPr="003154B8">
              <w:rPr>
                <w:sz w:val="24"/>
              </w:rPr>
              <w:t>4.1: Develop and present a variety of print and nonprint texts.</w:t>
            </w:r>
          </w:p>
          <w:p w:rsidR="00D65D18" w:rsidRPr="003154B8" w:rsidRDefault="00D65D18" w:rsidP="003154B8">
            <w:pPr>
              <w:ind w:left="284"/>
              <w:rPr>
                <w:sz w:val="24"/>
              </w:rPr>
            </w:pPr>
            <w:r w:rsidRPr="003154B8">
              <w:rPr>
                <w:sz w:val="24"/>
              </w:rPr>
              <w:t>4.2 Improve thoughtfulness, effectiveness and correctness of communication.</w:t>
            </w:r>
          </w:p>
        </w:tc>
      </w:tr>
      <w:tr w:rsidR="00D65D18" w:rsidRPr="003154B8" w:rsidTr="00D65D18">
        <w:tc>
          <w:tcPr>
            <w:tcW w:w="4878" w:type="dxa"/>
            <w:tcBorders>
              <w:top w:val="single" w:sz="4" w:space="0" w:color="auto"/>
              <w:left w:val="single" w:sz="4" w:space="0" w:color="auto"/>
              <w:bottom w:val="single" w:sz="4" w:space="0" w:color="auto"/>
              <w:right w:val="single" w:sz="4" w:space="0" w:color="auto"/>
            </w:tcBorders>
          </w:tcPr>
          <w:p w:rsidR="00D65D18" w:rsidRPr="00443B3D" w:rsidRDefault="00D65D18" w:rsidP="003154B8">
            <w:pPr>
              <w:spacing w:after="0"/>
              <w:rPr>
                <w:b/>
                <w:sz w:val="24"/>
              </w:rPr>
            </w:pPr>
            <w:r w:rsidRPr="00443B3D">
              <w:rPr>
                <w:b/>
                <w:sz w:val="24"/>
              </w:rPr>
              <w:t>Understandings:</w:t>
            </w:r>
          </w:p>
          <w:p w:rsidR="003154B8" w:rsidRPr="00443B3D" w:rsidRDefault="00D65D18" w:rsidP="003154B8">
            <w:pPr>
              <w:spacing w:after="0"/>
              <w:rPr>
                <w:i/>
                <w:sz w:val="24"/>
              </w:rPr>
            </w:pPr>
            <w:r w:rsidRPr="00443B3D">
              <w:rPr>
                <w:i/>
                <w:sz w:val="24"/>
              </w:rPr>
              <w:t>Students will understand…</w:t>
            </w:r>
          </w:p>
          <w:p w:rsidR="00D65D18" w:rsidRPr="00443B3D" w:rsidRDefault="00D65D18">
            <w:pPr>
              <w:rPr>
                <w:sz w:val="24"/>
              </w:rPr>
            </w:pPr>
            <w:r w:rsidRPr="00443B3D">
              <w:rPr>
                <w:sz w:val="24"/>
              </w:rPr>
              <w:t>The impact of advertising, media in their lives.</w:t>
            </w:r>
          </w:p>
          <w:p w:rsidR="00D65D18" w:rsidRPr="00443B3D" w:rsidRDefault="00D65D18">
            <w:pPr>
              <w:rPr>
                <w:sz w:val="24"/>
              </w:rPr>
            </w:pPr>
            <w:r w:rsidRPr="00443B3D">
              <w:rPr>
                <w:sz w:val="24"/>
              </w:rPr>
              <w:t>The techniques and elements used to appeal to an audience.</w:t>
            </w:r>
          </w:p>
          <w:p w:rsidR="00D65D18" w:rsidRPr="00443B3D" w:rsidRDefault="00D65D18">
            <w:pPr>
              <w:rPr>
                <w:sz w:val="24"/>
              </w:rPr>
            </w:pPr>
            <w:r w:rsidRPr="00443B3D">
              <w:rPr>
                <w:sz w:val="24"/>
              </w:rPr>
              <w:t>Gain an understanding of their social media presence.</w:t>
            </w:r>
          </w:p>
        </w:tc>
        <w:tc>
          <w:tcPr>
            <w:tcW w:w="5760" w:type="dxa"/>
            <w:tcBorders>
              <w:top w:val="single" w:sz="4" w:space="0" w:color="auto"/>
              <w:left w:val="single" w:sz="4" w:space="0" w:color="auto"/>
              <w:bottom w:val="single" w:sz="4" w:space="0" w:color="auto"/>
              <w:right w:val="single" w:sz="4" w:space="0" w:color="auto"/>
            </w:tcBorders>
          </w:tcPr>
          <w:p w:rsidR="00D65D18" w:rsidRPr="003154B8" w:rsidRDefault="00D65D18">
            <w:pPr>
              <w:rPr>
                <w:b/>
                <w:sz w:val="24"/>
              </w:rPr>
            </w:pPr>
            <w:r w:rsidRPr="003154B8">
              <w:rPr>
                <w:b/>
                <w:sz w:val="24"/>
              </w:rPr>
              <w:t>Essential Questions:</w:t>
            </w:r>
          </w:p>
          <w:p w:rsidR="00D65D18" w:rsidRPr="003154B8" w:rsidRDefault="00D65D18">
            <w:pPr>
              <w:rPr>
                <w:sz w:val="24"/>
              </w:rPr>
            </w:pPr>
            <w:r w:rsidRPr="003154B8">
              <w:rPr>
                <w:sz w:val="24"/>
              </w:rPr>
              <w:t>How do individuals create and represent themselves in a public space?</w:t>
            </w:r>
          </w:p>
        </w:tc>
      </w:tr>
      <w:tr w:rsidR="00D65D18" w:rsidRPr="003154B8" w:rsidTr="00D65D18">
        <w:trPr>
          <w:trHeight w:val="97"/>
        </w:trPr>
        <w:tc>
          <w:tcPr>
            <w:tcW w:w="4878" w:type="dxa"/>
            <w:tcBorders>
              <w:top w:val="single" w:sz="4" w:space="0" w:color="auto"/>
              <w:left w:val="single" w:sz="4" w:space="0" w:color="auto"/>
              <w:bottom w:val="single" w:sz="4" w:space="0" w:color="auto"/>
              <w:right w:val="nil"/>
            </w:tcBorders>
          </w:tcPr>
          <w:p w:rsidR="00D65D18" w:rsidRPr="00443B3D" w:rsidRDefault="00D65D18">
            <w:pPr>
              <w:rPr>
                <w:i/>
                <w:sz w:val="24"/>
              </w:rPr>
            </w:pPr>
            <w:r w:rsidRPr="00443B3D">
              <w:rPr>
                <w:i/>
                <w:sz w:val="24"/>
              </w:rPr>
              <w:t>Students will know…</w:t>
            </w:r>
          </w:p>
          <w:p w:rsidR="00D65D18" w:rsidRPr="00443B3D" w:rsidRDefault="00D65D18">
            <w:pPr>
              <w:rPr>
                <w:sz w:val="24"/>
              </w:rPr>
            </w:pPr>
            <w:r w:rsidRPr="00443B3D">
              <w:rPr>
                <w:sz w:val="24"/>
              </w:rPr>
              <w:t>2.2.2 Relate elements, devices, and techniques to created effects (in the sense that they will know the difference between the different techniques).</w:t>
            </w:r>
          </w:p>
          <w:p w:rsidR="00D65D18" w:rsidRPr="00443B3D" w:rsidRDefault="00D65D18">
            <w:pPr>
              <w:rPr>
                <w:sz w:val="24"/>
              </w:rPr>
            </w:pPr>
            <w:r w:rsidRPr="00443B3D">
              <w:rPr>
                <w:sz w:val="24"/>
              </w:rPr>
              <w:t>3.2.2 Evaluate sources, and assess information.</w:t>
            </w:r>
          </w:p>
          <w:p w:rsidR="00D65D18" w:rsidRPr="00443B3D" w:rsidRDefault="00D65D18">
            <w:pPr>
              <w:rPr>
                <w:sz w:val="24"/>
              </w:rPr>
            </w:pPr>
          </w:p>
        </w:tc>
        <w:tc>
          <w:tcPr>
            <w:tcW w:w="5760" w:type="dxa"/>
            <w:tcBorders>
              <w:top w:val="single" w:sz="4" w:space="0" w:color="auto"/>
              <w:left w:val="nil"/>
              <w:bottom w:val="single" w:sz="4" w:space="0" w:color="auto"/>
              <w:right w:val="single" w:sz="4" w:space="0" w:color="auto"/>
            </w:tcBorders>
          </w:tcPr>
          <w:p w:rsidR="00D65D18" w:rsidRPr="003154B8" w:rsidRDefault="00D65D18">
            <w:pPr>
              <w:rPr>
                <w:sz w:val="24"/>
              </w:rPr>
            </w:pPr>
            <w:r w:rsidRPr="003154B8">
              <w:rPr>
                <w:i/>
                <w:sz w:val="24"/>
              </w:rPr>
              <w:t>Students will be able to do…</w:t>
            </w:r>
          </w:p>
          <w:p w:rsidR="00D65D18" w:rsidRPr="003154B8" w:rsidRDefault="00D65D18">
            <w:pPr>
              <w:rPr>
                <w:sz w:val="24"/>
              </w:rPr>
            </w:pPr>
            <w:r w:rsidRPr="003154B8">
              <w:rPr>
                <w:sz w:val="24"/>
              </w:rPr>
              <w:t>2.2.1 Relate form, structure, and medium to purpose, audience, and content</w:t>
            </w:r>
          </w:p>
          <w:p w:rsidR="00D65D18" w:rsidRPr="003154B8" w:rsidRDefault="00D65D18">
            <w:pPr>
              <w:rPr>
                <w:sz w:val="24"/>
              </w:rPr>
            </w:pPr>
            <w:r w:rsidRPr="003154B8">
              <w:rPr>
                <w:sz w:val="24"/>
              </w:rPr>
              <w:t>2.2.2 Relate elements, devices and techniques to created effects.</w:t>
            </w:r>
          </w:p>
          <w:p w:rsidR="00D65D18" w:rsidRPr="003154B8" w:rsidRDefault="00D65D18">
            <w:pPr>
              <w:rPr>
                <w:sz w:val="24"/>
              </w:rPr>
            </w:pPr>
            <w:r w:rsidRPr="003154B8">
              <w:rPr>
                <w:sz w:val="24"/>
              </w:rPr>
              <w:t>2.3.1 Connect self, text, culture and milieu</w:t>
            </w:r>
          </w:p>
          <w:p w:rsidR="00D65D18" w:rsidRPr="003154B8" w:rsidRDefault="00D65D18">
            <w:pPr>
              <w:rPr>
                <w:sz w:val="24"/>
              </w:rPr>
            </w:pPr>
            <w:r w:rsidRPr="003154B8">
              <w:rPr>
                <w:sz w:val="24"/>
              </w:rPr>
              <w:t>4.1.1 Assess text creation context.</w:t>
            </w:r>
          </w:p>
          <w:p w:rsidR="00D65D18" w:rsidRPr="003154B8" w:rsidRDefault="00D65D18">
            <w:pPr>
              <w:rPr>
                <w:sz w:val="24"/>
              </w:rPr>
            </w:pPr>
            <w:r w:rsidRPr="003154B8">
              <w:rPr>
                <w:sz w:val="24"/>
              </w:rPr>
              <w:t>4.1.2 Consider and address form, structure and medium.</w:t>
            </w:r>
          </w:p>
          <w:p w:rsidR="00D65D18" w:rsidRPr="003154B8" w:rsidRDefault="00D65D18">
            <w:pPr>
              <w:rPr>
                <w:sz w:val="24"/>
              </w:rPr>
            </w:pPr>
            <w:r w:rsidRPr="003154B8">
              <w:rPr>
                <w:sz w:val="24"/>
              </w:rPr>
              <w:t>4.2.1 Enhance though and understanding and support and detail.</w:t>
            </w:r>
          </w:p>
        </w:tc>
      </w:tr>
    </w:tbl>
    <w:p w:rsidR="00D65D18" w:rsidRDefault="00D65D18" w:rsidP="00D65D18">
      <w:pPr>
        <w:rPr>
          <w:rFonts w:ascii="Calibri" w:hAnsi="Calibri"/>
        </w:rPr>
        <w:sectPr w:rsidR="00D65D18">
          <w:footerReference w:type="default" r:id="rId9"/>
          <w:pgSz w:w="12240" w:h="15840"/>
          <w:pgMar w:top="1008" w:right="1008" w:bottom="1008" w:left="1008" w:header="706" w:footer="706"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1"/>
        <w:gridCol w:w="2612"/>
        <w:gridCol w:w="1585"/>
        <w:gridCol w:w="1344"/>
        <w:gridCol w:w="1344"/>
        <w:gridCol w:w="1344"/>
        <w:gridCol w:w="1231"/>
        <w:gridCol w:w="1110"/>
        <w:gridCol w:w="1063"/>
      </w:tblGrid>
      <w:tr w:rsidR="00D65D18" w:rsidTr="00C16CAE">
        <w:tc>
          <w:tcPr>
            <w:tcW w:w="79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65D18" w:rsidRPr="003154B8" w:rsidRDefault="00D65D18">
            <w:pPr>
              <w:jc w:val="center"/>
              <w:rPr>
                <w:rFonts w:ascii="Calibri" w:hAnsi="Calibri"/>
                <w:sz w:val="24"/>
                <w:szCs w:val="24"/>
                <w:lang w:val="en-US" w:bidi="x-none"/>
              </w:rPr>
            </w:pPr>
            <w:r w:rsidRPr="003154B8">
              <w:rPr>
                <w:rFonts w:ascii="Calibri" w:hAnsi="Calibri"/>
                <w:b/>
                <w:sz w:val="24"/>
                <w:szCs w:val="24"/>
                <w:lang w:bidi="x-none"/>
              </w:rPr>
              <w:lastRenderedPageBreak/>
              <w:t xml:space="preserve">Learning Outcomes </w:t>
            </w:r>
          </w:p>
        </w:tc>
        <w:tc>
          <w:tcPr>
            <w:tcW w:w="4210" w:type="pct"/>
            <w:gridSpan w:val="8"/>
            <w:tcBorders>
              <w:top w:val="single" w:sz="4" w:space="0" w:color="auto"/>
              <w:left w:val="single" w:sz="4" w:space="0" w:color="auto"/>
              <w:bottom w:val="single" w:sz="4" w:space="0" w:color="auto"/>
              <w:right w:val="single" w:sz="4" w:space="0" w:color="auto"/>
            </w:tcBorders>
            <w:shd w:val="clear" w:color="auto" w:fill="D9D9D9"/>
            <w:hideMark/>
          </w:tcPr>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 xml:space="preserve">Assessments </w:t>
            </w:r>
          </w:p>
        </w:tc>
      </w:tr>
      <w:tr w:rsidR="00D65D18" w:rsidTr="00C16CAE">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rPr>
                <w:rFonts w:ascii="Calibri" w:hAnsi="Calibri"/>
                <w:sz w:val="24"/>
                <w:szCs w:val="24"/>
                <w:lang w:val="en-US" w:bidi="x-none"/>
              </w:rPr>
            </w:pPr>
          </w:p>
        </w:tc>
        <w:tc>
          <w:tcPr>
            <w:tcW w:w="94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Title</w:t>
            </w:r>
          </w:p>
        </w:tc>
        <w:tc>
          <w:tcPr>
            <w:tcW w:w="574"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Meaningful Text Presentation</w:t>
            </w: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Selfie Reflection</w:t>
            </w: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956C6F">
            <w:pPr>
              <w:jc w:val="center"/>
              <w:rPr>
                <w:rFonts w:ascii="Calibri" w:hAnsi="Calibri"/>
                <w:b/>
                <w:sz w:val="24"/>
                <w:szCs w:val="24"/>
                <w:lang w:bidi="x-none"/>
              </w:rPr>
            </w:pPr>
            <w:r>
              <w:rPr>
                <w:rFonts w:ascii="Calibri" w:hAnsi="Calibri"/>
                <w:b/>
                <w:sz w:val="24"/>
                <w:szCs w:val="24"/>
                <w:lang w:bidi="x-none"/>
              </w:rPr>
              <w:t>Media Critical Response</w:t>
            </w: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C16CAE">
            <w:pPr>
              <w:jc w:val="center"/>
              <w:rPr>
                <w:rFonts w:ascii="Calibri" w:hAnsi="Calibri"/>
                <w:b/>
                <w:sz w:val="24"/>
                <w:szCs w:val="24"/>
                <w:lang w:bidi="x-none"/>
              </w:rPr>
            </w:pPr>
            <w:r>
              <w:rPr>
                <w:rFonts w:ascii="Calibri" w:hAnsi="Calibri"/>
                <w:b/>
                <w:sz w:val="24"/>
                <w:szCs w:val="24"/>
                <w:lang w:bidi="x-none"/>
              </w:rPr>
              <w:t>Final Media</w:t>
            </w:r>
            <w:r w:rsidR="00D65D18" w:rsidRPr="003154B8">
              <w:rPr>
                <w:rFonts w:ascii="Calibri" w:hAnsi="Calibri"/>
                <w:b/>
                <w:sz w:val="24"/>
                <w:szCs w:val="24"/>
                <w:lang w:bidi="x-none"/>
              </w:rPr>
              <w:t xml:space="preserve"> Project</w:t>
            </w:r>
          </w:p>
        </w:tc>
        <w:tc>
          <w:tcPr>
            <w:tcW w:w="44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Campaign Collection</w:t>
            </w:r>
          </w:p>
        </w:tc>
        <w:tc>
          <w:tcPr>
            <w:tcW w:w="402"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rPr>
                <w:rFonts w:ascii="Calibri" w:hAnsi="Calibri"/>
                <w:b/>
                <w:sz w:val="24"/>
                <w:szCs w:val="24"/>
                <w:lang w:bidi="x-none"/>
              </w:rPr>
            </w:pPr>
          </w:p>
        </w:tc>
        <w:tc>
          <w:tcPr>
            <w:tcW w:w="384"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b/>
                <w:sz w:val="24"/>
                <w:szCs w:val="24"/>
                <w:lang w:bidi="x-none"/>
              </w:rPr>
            </w:pPr>
          </w:p>
        </w:tc>
      </w:tr>
      <w:tr w:rsidR="00D65D18" w:rsidTr="00C16CAE">
        <w:tc>
          <w:tcPr>
            <w:tcW w:w="0" w:type="auto"/>
            <w:vMerge/>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rPr>
                <w:rFonts w:ascii="Calibri" w:hAnsi="Calibri"/>
                <w:sz w:val="24"/>
                <w:szCs w:val="24"/>
                <w:lang w:val="en-US" w:bidi="x-none"/>
              </w:rPr>
            </w:pPr>
          </w:p>
        </w:tc>
        <w:tc>
          <w:tcPr>
            <w:tcW w:w="94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Type (Formative/Summative)</w:t>
            </w:r>
          </w:p>
        </w:tc>
        <w:tc>
          <w:tcPr>
            <w:tcW w:w="574"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Formative</w:t>
            </w:r>
          </w:p>
          <w:p w:rsidR="00D65D18" w:rsidRPr="003154B8" w:rsidRDefault="00D65D18">
            <w:pPr>
              <w:jc w:val="center"/>
              <w:rPr>
                <w:rFonts w:ascii="Calibri" w:hAnsi="Calibri"/>
                <w:b/>
                <w:sz w:val="24"/>
                <w:szCs w:val="24"/>
                <w:lang w:bidi="x-none"/>
              </w:rPr>
            </w:pP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Summative</w:t>
            </w: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Formative and Summative</w:t>
            </w: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Summative</w:t>
            </w:r>
          </w:p>
        </w:tc>
        <w:tc>
          <w:tcPr>
            <w:tcW w:w="44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 xml:space="preserve">Formative </w:t>
            </w:r>
          </w:p>
        </w:tc>
        <w:tc>
          <w:tcPr>
            <w:tcW w:w="402"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b/>
                <w:sz w:val="24"/>
                <w:szCs w:val="24"/>
                <w:lang w:bidi="x-none"/>
              </w:rPr>
            </w:pPr>
          </w:p>
        </w:tc>
        <w:tc>
          <w:tcPr>
            <w:tcW w:w="384"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b/>
                <w:sz w:val="24"/>
                <w:szCs w:val="24"/>
                <w:lang w:bidi="x-none"/>
              </w:rPr>
            </w:pPr>
          </w:p>
        </w:tc>
      </w:tr>
      <w:tr w:rsidR="00D65D18" w:rsidTr="00C16CAE">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rPr>
                <w:rFonts w:ascii="Calibri" w:hAnsi="Calibri"/>
                <w:sz w:val="24"/>
                <w:szCs w:val="24"/>
                <w:lang w:val="en-US" w:bidi="x-none"/>
              </w:rPr>
            </w:pPr>
          </w:p>
        </w:tc>
        <w:tc>
          <w:tcPr>
            <w:tcW w:w="94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Weighting</w:t>
            </w:r>
          </w:p>
        </w:tc>
        <w:tc>
          <w:tcPr>
            <w:tcW w:w="574"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b/>
                <w:sz w:val="24"/>
                <w:szCs w:val="24"/>
                <w:lang w:bidi="x-none"/>
              </w:rPr>
            </w:pPr>
          </w:p>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15%</w:t>
            </w: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40%</w:t>
            </w: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45%</w:t>
            </w:r>
          </w:p>
        </w:tc>
        <w:tc>
          <w:tcPr>
            <w:tcW w:w="44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b/>
                <w:sz w:val="24"/>
                <w:szCs w:val="24"/>
                <w:lang w:bidi="x-none"/>
              </w:rPr>
            </w:pPr>
            <w:r w:rsidRPr="003154B8">
              <w:rPr>
                <w:rFonts w:ascii="Calibri" w:hAnsi="Calibri"/>
                <w:b/>
                <w:sz w:val="24"/>
                <w:szCs w:val="24"/>
                <w:lang w:bidi="x-none"/>
              </w:rPr>
              <w:t>0%</w:t>
            </w:r>
          </w:p>
        </w:tc>
        <w:tc>
          <w:tcPr>
            <w:tcW w:w="402"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b/>
                <w:sz w:val="24"/>
                <w:szCs w:val="24"/>
                <w:lang w:bidi="x-none"/>
              </w:rPr>
            </w:pPr>
          </w:p>
        </w:tc>
        <w:tc>
          <w:tcPr>
            <w:tcW w:w="384"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b/>
                <w:sz w:val="24"/>
                <w:szCs w:val="24"/>
                <w:lang w:bidi="x-none"/>
              </w:rPr>
            </w:pPr>
          </w:p>
        </w:tc>
      </w:tr>
      <w:tr w:rsidR="00D65D18" w:rsidTr="00C16CAE">
        <w:trPr>
          <w:trHeight w:val="916"/>
        </w:trPr>
        <w:tc>
          <w:tcPr>
            <w:tcW w:w="1735" w:type="pct"/>
            <w:gridSpan w:val="2"/>
            <w:tcBorders>
              <w:top w:val="single" w:sz="4" w:space="0" w:color="auto"/>
              <w:left w:val="single" w:sz="4" w:space="0" w:color="auto"/>
              <w:bottom w:val="single" w:sz="4" w:space="0" w:color="auto"/>
              <w:right w:val="single" w:sz="4" w:space="0" w:color="auto"/>
            </w:tcBorders>
            <w:vAlign w:val="center"/>
          </w:tcPr>
          <w:p w:rsidR="00D65D18" w:rsidRPr="003154B8" w:rsidRDefault="00D65D18">
            <w:pPr>
              <w:rPr>
                <w:rFonts w:ascii="Cambria" w:hAnsi="Cambria"/>
                <w:b/>
                <w:sz w:val="24"/>
                <w:szCs w:val="24"/>
              </w:rPr>
            </w:pPr>
            <w:r w:rsidRPr="003154B8">
              <w:rPr>
                <w:sz w:val="24"/>
                <w:szCs w:val="24"/>
              </w:rPr>
              <w:t xml:space="preserve">2.2.1 Understand and appreciate textual forms, elements and techniques to relate form, </w:t>
            </w:r>
            <w:r w:rsidRPr="003154B8">
              <w:rPr>
                <w:b/>
                <w:sz w:val="24"/>
                <w:szCs w:val="24"/>
              </w:rPr>
              <w:t>structure and medium to purpose, audience and content.</w:t>
            </w:r>
          </w:p>
        </w:tc>
        <w:tc>
          <w:tcPr>
            <w:tcW w:w="574"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86"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4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02"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384"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r>
      <w:tr w:rsidR="00D65D18" w:rsidTr="00C16CAE">
        <w:trPr>
          <w:trHeight w:val="916"/>
        </w:trPr>
        <w:tc>
          <w:tcPr>
            <w:tcW w:w="1735" w:type="pct"/>
            <w:gridSpan w:val="2"/>
            <w:tcBorders>
              <w:top w:val="single" w:sz="4" w:space="0" w:color="auto"/>
              <w:left w:val="single" w:sz="4" w:space="0" w:color="auto"/>
              <w:bottom w:val="single" w:sz="4" w:space="0" w:color="auto"/>
              <w:right w:val="single" w:sz="4" w:space="0" w:color="auto"/>
            </w:tcBorders>
            <w:vAlign w:val="center"/>
          </w:tcPr>
          <w:p w:rsidR="00D65D18" w:rsidRPr="003154B8" w:rsidRDefault="00D65D18">
            <w:pPr>
              <w:rPr>
                <w:rFonts w:ascii="Cambria" w:hAnsi="Cambria"/>
                <w:sz w:val="24"/>
                <w:szCs w:val="24"/>
              </w:rPr>
            </w:pPr>
            <w:r w:rsidRPr="003154B8">
              <w:rPr>
                <w:sz w:val="24"/>
                <w:szCs w:val="24"/>
              </w:rPr>
              <w:t xml:space="preserve">2.2.2 Understand and appreciate textual forms, elements and techniques to relate to relate </w:t>
            </w:r>
            <w:r w:rsidRPr="003154B8">
              <w:rPr>
                <w:b/>
                <w:sz w:val="24"/>
                <w:szCs w:val="24"/>
              </w:rPr>
              <w:t>elements, devices and techniques to created effects.</w:t>
            </w:r>
          </w:p>
        </w:tc>
        <w:tc>
          <w:tcPr>
            <w:tcW w:w="574"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86"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02"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384"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r>
      <w:tr w:rsidR="00D65D18" w:rsidTr="00C16CAE">
        <w:trPr>
          <w:trHeight w:val="916"/>
        </w:trPr>
        <w:tc>
          <w:tcPr>
            <w:tcW w:w="1735" w:type="pct"/>
            <w:gridSpan w:val="2"/>
            <w:tcBorders>
              <w:top w:val="single" w:sz="4" w:space="0" w:color="auto"/>
              <w:left w:val="single" w:sz="4" w:space="0" w:color="auto"/>
              <w:bottom w:val="single" w:sz="4" w:space="0" w:color="auto"/>
              <w:right w:val="single" w:sz="4" w:space="0" w:color="auto"/>
            </w:tcBorders>
            <w:vAlign w:val="center"/>
          </w:tcPr>
          <w:p w:rsidR="00D65D18" w:rsidRPr="003154B8" w:rsidRDefault="00D65D18">
            <w:pPr>
              <w:rPr>
                <w:rFonts w:ascii="Cambria" w:hAnsi="Cambria"/>
                <w:sz w:val="24"/>
                <w:szCs w:val="24"/>
              </w:rPr>
            </w:pPr>
            <w:r w:rsidRPr="003154B8">
              <w:rPr>
                <w:sz w:val="24"/>
                <w:szCs w:val="24"/>
              </w:rPr>
              <w:t>2.3.1 Respond to a variety of print and non-print texts to connect self, text, culture and milieu.</w:t>
            </w:r>
          </w:p>
        </w:tc>
        <w:tc>
          <w:tcPr>
            <w:tcW w:w="574"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86"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86"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446"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402"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384"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r>
      <w:tr w:rsidR="00D65D18" w:rsidTr="00C16CAE">
        <w:trPr>
          <w:trHeight w:val="916"/>
        </w:trPr>
        <w:tc>
          <w:tcPr>
            <w:tcW w:w="1735" w:type="pct"/>
            <w:gridSpan w:val="2"/>
            <w:tcBorders>
              <w:top w:val="single" w:sz="4" w:space="0" w:color="auto"/>
              <w:left w:val="single" w:sz="4" w:space="0" w:color="auto"/>
              <w:bottom w:val="single" w:sz="4" w:space="0" w:color="auto"/>
              <w:right w:val="single" w:sz="4" w:space="0" w:color="auto"/>
            </w:tcBorders>
            <w:vAlign w:val="center"/>
          </w:tcPr>
          <w:p w:rsidR="00D65D18" w:rsidRPr="003154B8" w:rsidRDefault="00D65D18">
            <w:pPr>
              <w:rPr>
                <w:rFonts w:ascii="Cambria" w:hAnsi="Cambria"/>
                <w:sz w:val="24"/>
                <w:szCs w:val="24"/>
              </w:rPr>
            </w:pPr>
            <w:r w:rsidRPr="003154B8">
              <w:rPr>
                <w:sz w:val="24"/>
                <w:szCs w:val="24"/>
              </w:rPr>
              <w:t>4.1.1 Develop and present a variety of print and nonprint texts to assess text creation context.</w:t>
            </w:r>
          </w:p>
        </w:tc>
        <w:tc>
          <w:tcPr>
            <w:tcW w:w="574"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46"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402"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384"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r>
      <w:tr w:rsidR="00D65D18" w:rsidTr="00C16CAE">
        <w:trPr>
          <w:trHeight w:val="916"/>
        </w:trPr>
        <w:tc>
          <w:tcPr>
            <w:tcW w:w="1735" w:type="pct"/>
            <w:gridSpan w:val="2"/>
            <w:tcBorders>
              <w:top w:val="single" w:sz="4" w:space="0" w:color="auto"/>
              <w:left w:val="single" w:sz="4" w:space="0" w:color="auto"/>
              <w:bottom w:val="single" w:sz="4" w:space="0" w:color="auto"/>
              <w:right w:val="single" w:sz="4" w:space="0" w:color="auto"/>
            </w:tcBorders>
            <w:vAlign w:val="center"/>
          </w:tcPr>
          <w:p w:rsidR="00D65D18" w:rsidRPr="003154B8" w:rsidRDefault="00D65D18">
            <w:pPr>
              <w:rPr>
                <w:rFonts w:ascii="Cambria" w:hAnsi="Cambria"/>
                <w:sz w:val="24"/>
                <w:szCs w:val="24"/>
              </w:rPr>
            </w:pPr>
            <w:r w:rsidRPr="003154B8">
              <w:rPr>
                <w:sz w:val="24"/>
                <w:szCs w:val="24"/>
              </w:rPr>
              <w:t>4.1.2 Develop and present a variety of print and nonprint texts to consider and address form, structure and medium.</w:t>
            </w:r>
          </w:p>
        </w:tc>
        <w:tc>
          <w:tcPr>
            <w:tcW w:w="574"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486"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486"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4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02"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384"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r>
      <w:tr w:rsidR="00D65D18" w:rsidTr="00C16CAE">
        <w:trPr>
          <w:trHeight w:val="916"/>
        </w:trPr>
        <w:tc>
          <w:tcPr>
            <w:tcW w:w="1735" w:type="pct"/>
            <w:gridSpan w:val="2"/>
            <w:tcBorders>
              <w:top w:val="single" w:sz="4" w:space="0" w:color="auto"/>
              <w:left w:val="single" w:sz="4" w:space="0" w:color="auto"/>
              <w:bottom w:val="single" w:sz="4" w:space="0" w:color="auto"/>
              <w:right w:val="single" w:sz="4" w:space="0" w:color="auto"/>
            </w:tcBorders>
            <w:vAlign w:val="center"/>
          </w:tcPr>
          <w:p w:rsidR="00D65D18" w:rsidRPr="003154B8" w:rsidRDefault="00D65D18">
            <w:pPr>
              <w:rPr>
                <w:rFonts w:ascii="Cambria" w:hAnsi="Cambria"/>
                <w:sz w:val="24"/>
                <w:szCs w:val="24"/>
              </w:rPr>
            </w:pPr>
            <w:r w:rsidRPr="003154B8">
              <w:rPr>
                <w:sz w:val="24"/>
                <w:szCs w:val="24"/>
              </w:rPr>
              <w:lastRenderedPageBreak/>
              <w:t>4.2.2 Improve thoughtfulness, effectiveness and correctness of communication and enhance though and understanding and support and detail.</w:t>
            </w:r>
          </w:p>
        </w:tc>
        <w:tc>
          <w:tcPr>
            <w:tcW w:w="574"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86"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46"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402"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384"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r>
      <w:tr w:rsidR="00D65D18" w:rsidTr="00C16CAE">
        <w:trPr>
          <w:trHeight w:val="916"/>
        </w:trPr>
        <w:tc>
          <w:tcPr>
            <w:tcW w:w="1735" w:type="pct"/>
            <w:gridSpan w:val="2"/>
            <w:tcBorders>
              <w:top w:val="single" w:sz="4" w:space="0" w:color="auto"/>
              <w:left w:val="single" w:sz="4" w:space="0" w:color="auto"/>
              <w:bottom w:val="single" w:sz="4" w:space="0" w:color="auto"/>
              <w:right w:val="single" w:sz="4" w:space="0" w:color="auto"/>
            </w:tcBorders>
            <w:vAlign w:val="center"/>
          </w:tcPr>
          <w:p w:rsidR="00D65D18" w:rsidRPr="003154B8" w:rsidRDefault="00D65D18" w:rsidP="003154B8">
            <w:pPr>
              <w:rPr>
                <w:rFonts w:ascii="Cambria" w:hAnsi="Cambria"/>
                <w:sz w:val="24"/>
                <w:szCs w:val="24"/>
              </w:rPr>
            </w:pPr>
            <w:r w:rsidRPr="003154B8">
              <w:rPr>
                <w:sz w:val="24"/>
                <w:szCs w:val="24"/>
              </w:rPr>
              <w:t>3.2.2 Follow a plan of inquiry to evaluate sources and assess information</w:t>
            </w:r>
          </w:p>
        </w:tc>
        <w:tc>
          <w:tcPr>
            <w:tcW w:w="574"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486"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48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86"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lang w:bidi="x-none"/>
              </w:rPr>
            </w:pPr>
            <w:r w:rsidRPr="003154B8">
              <w:rPr>
                <w:rFonts w:ascii="Calibri" w:hAnsi="Calibri"/>
                <w:sz w:val="24"/>
                <w:szCs w:val="24"/>
                <w:lang w:bidi="x-none"/>
              </w:rPr>
              <w:sym w:font="Wingdings" w:char="F0FC"/>
            </w:r>
          </w:p>
        </w:tc>
        <w:tc>
          <w:tcPr>
            <w:tcW w:w="402"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c>
          <w:tcPr>
            <w:tcW w:w="384" w:type="pct"/>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lang w:bidi="x-none"/>
              </w:rPr>
            </w:pPr>
          </w:p>
        </w:tc>
      </w:tr>
    </w:tbl>
    <w:p w:rsidR="00D65D18" w:rsidRDefault="00D65D18" w:rsidP="00D65D18">
      <w:pPr>
        <w:rPr>
          <w:rFonts w:ascii="Calibri" w:hAnsi="Calibri"/>
        </w:rPr>
        <w:sectPr w:rsidR="00D65D18">
          <w:pgSz w:w="15840" w:h="12240" w:orient="landscape"/>
          <w:pgMar w:top="1008" w:right="1008" w:bottom="1008" w:left="1008"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3406"/>
        <w:gridCol w:w="1368"/>
        <w:gridCol w:w="1368"/>
        <w:gridCol w:w="1368"/>
      </w:tblGrid>
      <w:tr w:rsidR="00D65D18" w:rsidTr="003154B8">
        <w:tc>
          <w:tcPr>
            <w:tcW w:w="9350" w:type="dxa"/>
            <w:gridSpan w:val="5"/>
            <w:tcBorders>
              <w:top w:val="single" w:sz="4" w:space="0" w:color="auto"/>
              <w:left w:val="single" w:sz="4" w:space="0" w:color="auto"/>
              <w:bottom w:val="single" w:sz="4" w:space="0" w:color="auto"/>
              <w:right w:val="single" w:sz="4" w:space="0" w:color="auto"/>
            </w:tcBorders>
            <w:shd w:val="clear" w:color="auto" w:fill="000000"/>
            <w:hideMark/>
          </w:tcPr>
          <w:p w:rsidR="00D65D18" w:rsidRDefault="00D65D18">
            <w:pPr>
              <w:jc w:val="center"/>
              <w:rPr>
                <w:rFonts w:ascii="Calibri" w:hAnsi="Calibri"/>
                <w:b/>
                <w:sz w:val="56"/>
                <w:szCs w:val="56"/>
                <w:lang w:val="en-US"/>
              </w:rPr>
            </w:pPr>
            <w:r>
              <w:rPr>
                <w:rFonts w:ascii="Calibri" w:hAnsi="Calibri"/>
                <w:b/>
                <w:sz w:val="56"/>
                <w:szCs w:val="56"/>
              </w:rPr>
              <w:lastRenderedPageBreak/>
              <w:t>Assessment Tool Overview</w:t>
            </w:r>
          </w:p>
        </w:tc>
      </w:tr>
      <w:tr w:rsidR="00D65D18" w:rsidTr="003154B8">
        <w:tc>
          <w:tcPr>
            <w:tcW w:w="2004"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rPr>
                <w:rFonts w:ascii="Calibri" w:hAnsi="Calibri"/>
                <w:sz w:val="24"/>
                <w:szCs w:val="24"/>
              </w:rPr>
            </w:pPr>
            <w:r w:rsidRPr="003154B8">
              <w:rPr>
                <w:rFonts w:ascii="Calibri" w:hAnsi="Calibri"/>
                <w:sz w:val="24"/>
                <w:szCs w:val="24"/>
              </w:rPr>
              <w:t xml:space="preserve">Assessment Tool </w:t>
            </w:r>
          </w:p>
        </w:tc>
        <w:tc>
          <w:tcPr>
            <w:tcW w:w="4166"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rPr>
                <w:rFonts w:ascii="Calibri" w:hAnsi="Calibri"/>
                <w:b/>
                <w:sz w:val="24"/>
                <w:szCs w:val="24"/>
              </w:rPr>
            </w:pPr>
            <w:r w:rsidRPr="003154B8">
              <w:rPr>
                <w:rFonts w:ascii="Calibri" w:hAnsi="Calibri"/>
                <w:b/>
                <w:sz w:val="24"/>
                <w:szCs w:val="24"/>
              </w:rPr>
              <w:t>Brief Description</w:t>
            </w:r>
          </w:p>
        </w:tc>
        <w:tc>
          <w:tcPr>
            <w:tcW w:w="1060"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rPr>
            </w:pPr>
            <w:r w:rsidRPr="003154B8">
              <w:rPr>
                <w:rFonts w:ascii="Calibri" w:hAnsi="Calibri"/>
                <w:sz w:val="24"/>
                <w:szCs w:val="24"/>
              </w:rPr>
              <w:t>Assessment FOR Learning</w:t>
            </w:r>
          </w:p>
        </w:tc>
        <w:tc>
          <w:tcPr>
            <w:tcW w:w="1060"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rPr>
            </w:pPr>
            <w:r w:rsidRPr="003154B8">
              <w:rPr>
                <w:rFonts w:ascii="Calibri" w:hAnsi="Calibri"/>
                <w:sz w:val="24"/>
                <w:szCs w:val="24"/>
              </w:rPr>
              <w:t>Assessment AS Learning</w:t>
            </w:r>
          </w:p>
        </w:tc>
        <w:tc>
          <w:tcPr>
            <w:tcW w:w="1060"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rPr>
            </w:pPr>
            <w:r w:rsidRPr="003154B8">
              <w:rPr>
                <w:rFonts w:ascii="Calibri" w:hAnsi="Calibri"/>
                <w:sz w:val="24"/>
                <w:szCs w:val="24"/>
              </w:rPr>
              <w:t>Assessment OF Learning</w:t>
            </w:r>
          </w:p>
        </w:tc>
      </w:tr>
      <w:tr w:rsidR="00D65D18" w:rsidTr="003154B8">
        <w:trPr>
          <w:trHeight w:val="1151"/>
        </w:trPr>
        <w:tc>
          <w:tcPr>
            <w:tcW w:w="2004"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rPr>
                <w:rFonts w:ascii="Calibri" w:hAnsi="Calibri"/>
                <w:sz w:val="24"/>
                <w:szCs w:val="24"/>
              </w:rPr>
            </w:pPr>
            <w:r w:rsidRPr="003154B8">
              <w:rPr>
                <w:rFonts w:ascii="Calibri" w:hAnsi="Calibri"/>
                <w:sz w:val="24"/>
                <w:szCs w:val="24"/>
              </w:rPr>
              <w:t>Meaningful Text Presentation</w:t>
            </w:r>
          </w:p>
        </w:tc>
        <w:tc>
          <w:tcPr>
            <w:tcW w:w="4166"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rsidP="00A81C28">
            <w:pPr>
              <w:rPr>
                <w:rFonts w:ascii="Calibri" w:hAnsi="Calibri"/>
                <w:sz w:val="24"/>
                <w:szCs w:val="24"/>
              </w:rPr>
            </w:pPr>
            <w:r w:rsidRPr="003154B8">
              <w:rPr>
                <w:rFonts w:ascii="Calibri" w:hAnsi="Calibri"/>
                <w:sz w:val="24"/>
                <w:szCs w:val="24"/>
              </w:rPr>
              <w:t xml:space="preserve">In the </w:t>
            </w:r>
            <w:r w:rsidR="00A81C28">
              <w:rPr>
                <w:rFonts w:ascii="Calibri" w:hAnsi="Calibri"/>
                <w:sz w:val="24"/>
                <w:szCs w:val="24"/>
              </w:rPr>
              <w:t>first 10 minutes of class groups of 2-3</w:t>
            </w:r>
            <w:r w:rsidRPr="003154B8">
              <w:rPr>
                <w:rFonts w:ascii="Calibri" w:hAnsi="Calibri"/>
                <w:sz w:val="24"/>
                <w:szCs w:val="24"/>
              </w:rPr>
              <w:t xml:space="preserve"> st</w:t>
            </w:r>
            <w:r w:rsidR="00A81C28">
              <w:rPr>
                <w:rFonts w:ascii="Calibri" w:hAnsi="Calibri"/>
                <w:sz w:val="24"/>
                <w:szCs w:val="24"/>
              </w:rPr>
              <w:t xml:space="preserve">udents will present a few texts </w:t>
            </w:r>
            <w:r w:rsidRPr="003154B8">
              <w:rPr>
                <w:rFonts w:ascii="Calibri" w:hAnsi="Calibri"/>
                <w:sz w:val="24"/>
                <w:szCs w:val="24"/>
              </w:rPr>
              <w:t xml:space="preserve">to the class that they find memorable and effective examples of public media.  </w:t>
            </w:r>
            <w:r w:rsidR="00A81C28">
              <w:rPr>
                <w:rFonts w:ascii="Calibri" w:hAnsi="Calibri"/>
                <w:sz w:val="24"/>
                <w:szCs w:val="24"/>
              </w:rPr>
              <w:t>In the presentation students must state why they chose it, the purpose of the text and a few elements that the creator chooses to achieve that purpose.  Though all students must complete the assignment, it will not be summatively assessed.</w:t>
            </w:r>
          </w:p>
        </w:tc>
        <w:tc>
          <w:tcPr>
            <w:tcW w:w="1060"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rPr>
            </w:pPr>
            <w:r w:rsidRPr="003154B8">
              <w:rPr>
                <w:rFonts w:ascii="Calibri" w:hAnsi="Calibri"/>
                <w:sz w:val="24"/>
                <w:szCs w:val="24"/>
              </w:rPr>
              <w:sym w:font="Wingdings" w:char="F0FC"/>
            </w:r>
          </w:p>
        </w:tc>
        <w:tc>
          <w:tcPr>
            <w:tcW w:w="1060"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rPr>
            </w:pPr>
            <w:r w:rsidRPr="003154B8">
              <w:rPr>
                <w:rFonts w:ascii="Calibri" w:hAnsi="Calibri"/>
                <w:sz w:val="24"/>
                <w:szCs w:val="24"/>
              </w:rPr>
              <w:sym w:font="Wingdings" w:char="F0FC"/>
            </w:r>
          </w:p>
        </w:tc>
        <w:tc>
          <w:tcPr>
            <w:tcW w:w="1060" w:type="dxa"/>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rPr>
            </w:pPr>
          </w:p>
        </w:tc>
      </w:tr>
      <w:tr w:rsidR="00D65D18" w:rsidTr="003154B8">
        <w:trPr>
          <w:trHeight w:val="1247"/>
        </w:trPr>
        <w:tc>
          <w:tcPr>
            <w:tcW w:w="2004"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rPr>
                <w:rFonts w:ascii="Calibri" w:hAnsi="Calibri"/>
                <w:sz w:val="24"/>
                <w:szCs w:val="24"/>
              </w:rPr>
            </w:pPr>
            <w:r w:rsidRPr="003154B8">
              <w:rPr>
                <w:rFonts w:ascii="Calibri" w:hAnsi="Calibri"/>
                <w:sz w:val="24"/>
                <w:szCs w:val="24"/>
              </w:rPr>
              <w:t>Selfie Reflection</w:t>
            </w:r>
          </w:p>
        </w:tc>
        <w:tc>
          <w:tcPr>
            <w:tcW w:w="4166"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rsidP="00A81C28">
            <w:pPr>
              <w:rPr>
                <w:rFonts w:ascii="Calibri" w:hAnsi="Calibri"/>
                <w:sz w:val="24"/>
                <w:szCs w:val="24"/>
              </w:rPr>
            </w:pPr>
            <w:r w:rsidRPr="003154B8">
              <w:rPr>
                <w:rFonts w:ascii="Calibri" w:hAnsi="Calibri"/>
                <w:sz w:val="24"/>
                <w:szCs w:val="24"/>
              </w:rPr>
              <w:t xml:space="preserve">On the first day </w:t>
            </w:r>
            <w:r w:rsidR="00A81C28">
              <w:rPr>
                <w:rFonts w:ascii="Calibri" w:hAnsi="Calibri"/>
                <w:sz w:val="24"/>
                <w:szCs w:val="24"/>
              </w:rPr>
              <w:t xml:space="preserve">of the unit </w:t>
            </w:r>
            <w:r w:rsidRPr="003154B8">
              <w:rPr>
                <w:rFonts w:ascii="Calibri" w:hAnsi="Calibri"/>
                <w:sz w:val="24"/>
                <w:szCs w:val="24"/>
              </w:rPr>
              <w:t>students will submit a selfie of themselves which will be displayed in the class.  On the last day</w:t>
            </w:r>
            <w:r w:rsidR="00A81C28">
              <w:rPr>
                <w:rFonts w:ascii="Calibri" w:hAnsi="Calibri"/>
                <w:sz w:val="24"/>
                <w:szCs w:val="24"/>
              </w:rPr>
              <w:t xml:space="preserve"> of the unit</w:t>
            </w:r>
            <w:r w:rsidRPr="003154B8">
              <w:rPr>
                <w:rFonts w:ascii="Calibri" w:hAnsi="Calibri"/>
                <w:sz w:val="24"/>
                <w:szCs w:val="24"/>
              </w:rPr>
              <w:t xml:space="preserve"> they will submit a revised selfie with a rational explaining how they adjusted the picture to better represent themselves.  Final submission</w:t>
            </w:r>
            <w:r w:rsidR="00A81C28">
              <w:rPr>
                <w:rFonts w:ascii="Calibri" w:hAnsi="Calibri"/>
                <w:sz w:val="24"/>
                <w:szCs w:val="24"/>
              </w:rPr>
              <w:t xml:space="preserve"> will be assessed with the same rubric used for the media critiques.  The rubric will be shared with the class prior to final submission along with an example.  </w:t>
            </w:r>
          </w:p>
        </w:tc>
        <w:tc>
          <w:tcPr>
            <w:tcW w:w="1060" w:type="dxa"/>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rPr>
            </w:pPr>
            <w:r w:rsidRPr="003154B8">
              <w:rPr>
                <w:rFonts w:ascii="Calibri" w:hAnsi="Calibri"/>
                <w:sz w:val="24"/>
                <w:szCs w:val="24"/>
              </w:rPr>
              <w:sym w:font="Wingdings" w:char="F0FC"/>
            </w:r>
          </w:p>
        </w:tc>
        <w:tc>
          <w:tcPr>
            <w:tcW w:w="1060"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rPr>
            </w:pPr>
            <w:r w:rsidRPr="003154B8">
              <w:rPr>
                <w:rFonts w:ascii="Calibri" w:hAnsi="Calibri"/>
                <w:sz w:val="24"/>
                <w:szCs w:val="24"/>
              </w:rPr>
              <w:sym w:font="Wingdings" w:char="F0FC"/>
            </w:r>
          </w:p>
        </w:tc>
      </w:tr>
      <w:tr w:rsidR="00D65D18" w:rsidTr="003154B8">
        <w:trPr>
          <w:trHeight w:val="1247"/>
        </w:trPr>
        <w:tc>
          <w:tcPr>
            <w:tcW w:w="2004"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rPr>
                <w:rFonts w:ascii="Calibri" w:hAnsi="Calibri"/>
                <w:sz w:val="24"/>
                <w:szCs w:val="24"/>
              </w:rPr>
            </w:pPr>
            <w:r w:rsidRPr="003154B8">
              <w:rPr>
                <w:rFonts w:ascii="Calibri" w:hAnsi="Calibri"/>
                <w:sz w:val="24"/>
                <w:szCs w:val="24"/>
              </w:rPr>
              <w:t>Media Critiques</w:t>
            </w:r>
          </w:p>
        </w:tc>
        <w:tc>
          <w:tcPr>
            <w:tcW w:w="4166"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rPr>
                <w:rFonts w:ascii="Calibri" w:hAnsi="Calibri"/>
                <w:sz w:val="24"/>
                <w:szCs w:val="24"/>
              </w:rPr>
            </w:pPr>
            <w:r w:rsidRPr="003154B8">
              <w:rPr>
                <w:rFonts w:ascii="Calibri" w:hAnsi="Calibri"/>
                <w:sz w:val="24"/>
                <w:szCs w:val="24"/>
              </w:rPr>
              <w:t>The students will do a series of three media critiques (no more than a page length writt</w:t>
            </w:r>
            <w:r w:rsidR="00A81C28">
              <w:rPr>
                <w:rFonts w:ascii="Calibri" w:hAnsi="Calibri"/>
                <w:sz w:val="24"/>
                <w:szCs w:val="24"/>
              </w:rPr>
              <w:t>en response) on a weekly basis</w:t>
            </w:r>
            <w:r w:rsidRPr="003154B8">
              <w:rPr>
                <w:rFonts w:ascii="Calibri" w:hAnsi="Calibri"/>
                <w:sz w:val="24"/>
                <w:szCs w:val="24"/>
              </w:rPr>
              <w:t xml:space="preserve">.  </w:t>
            </w:r>
            <w:r w:rsidRPr="003154B8">
              <w:rPr>
                <w:rFonts w:ascii="Calibri" w:hAnsi="Calibri"/>
                <w:sz w:val="24"/>
                <w:szCs w:val="24"/>
              </w:rPr>
              <w:lastRenderedPageBreak/>
              <w:t xml:space="preserve">Each critique will be reviewed and receive descriptive </w:t>
            </w:r>
            <w:r w:rsidR="00A81C28">
              <w:rPr>
                <w:rFonts w:ascii="Calibri" w:hAnsi="Calibri"/>
                <w:sz w:val="24"/>
                <w:szCs w:val="24"/>
              </w:rPr>
              <w:t>formative feedback</w:t>
            </w:r>
            <w:r w:rsidRPr="003154B8">
              <w:rPr>
                <w:rFonts w:ascii="Calibri" w:hAnsi="Calibri"/>
                <w:sz w:val="24"/>
                <w:szCs w:val="24"/>
              </w:rPr>
              <w:t xml:space="preserve">.  At the end of the unit they will choose one </w:t>
            </w:r>
            <w:r w:rsidR="00A81C28">
              <w:rPr>
                <w:rFonts w:ascii="Calibri" w:hAnsi="Calibri"/>
                <w:sz w:val="24"/>
                <w:szCs w:val="24"/>
              </w:rPr>
              <w:t xml:space="preserve">critique </w:t>
            </w:r>
            <w:r w:rsidRPr="003154B8">
              <w:rPr>
                <w:rFonts w:ascii="Calibri" w:hAnsi="Calibri"/>
                <w:sz w:val="24"/>
                <w:szCs w:val="24"/>
              </w:rPr>
              <w:t>review to revise (if they</w:t>
            </w:r>
            <w:r w:rsidR="00A81C28">
              <w:rPr>
                <w:rFonts w:ascii="Calibri" w:hAnsi="Calibri"/>
                <w:sz w:val="24"/>
                <w:szCs w:val="24"/>
              </w:rPr>
              <w:t xml:space="preserve"> wish) and submit for grading.  Submissions will be assessed with a rubric that students will have access to in their unit overview.  </w:t>
            </w:r>
          </w:p>
        </w:tc>
        <w:tc>
          <w:tcPr>
            <w:tcW w:w="1060"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rPr>
            </w:pPr>
            <w:r w:rsidRPr="003154B8">
              <w:rPr>
                <w:rFonts w:ascii="Calibri" w:hAnsi="Calibri"/>
                <w:sz w:val="24"/>
                <w:szCs w:val="24"/>
              </w:rPr>
              <w:lastRenderedPageBreak/>
              <w:sym w:font="Wingdings" w:char="F0FC"/>
            </w:r>
          </w:p>
        </w:tc>
        <w:tc>
          <w:tcPr>
            <w:tcW w:w="1060" w:type="dxa"/>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rPr>
            </w:pPr>
            <w:r w:rsidRPr="003154B8">
              <w:rPr>
                <w:rFonts w:ascii="Calibri" w:hAnsi="Calibri"/>
                <w:sz w:val="24"/>
                <w:szCs w:val="24"/>
              </w:rPr>
              <w:sym w:font="Wingdings" w:char="F0FC"/>
            </w:r>
          </w:p>
        </w:tc>
      </w:tr>
      <w:tr w:rsidR="00D65D18" w:rsidTr="003154B8">
        <w:trPr>
          <w:trHeight w:val="1247"/>
        </w:trPr>
        <w:tc>
          <w:tcPr>
            <w:tcW w:w="2004"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rPr>
                <w:rFonts w:ascii="Calibri" w:hAnsi="Calibri"/>
                <w:sz w:val="24"/>
                <w:szCs w:val="24"/>
              </w:rPr>
            </w:pPr>
            <w:r w:rsidRPr="003154B8">
              <w:rPr>
                <w:rFonts w:ascii="Calibri" w:hAnsi="Calibri"/>
                <w:sz w:val="24"/>
                <w:szCs w:val="24"/>
              </w:rPr>
              <w:lastRenderedPageBreak/>
              <w:t>Campaign Collection and Assessment</w:t>
            </w:r>
          </w:p>
        </w:tc>
        <w:tc>
          <w:tcPr>
            <w:tcW w:w="4166"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rsidP="00A81C28">
            <w:pPr>
              <w:rPr>
                <w:rFonts w:ascii="Calibri" w:hAnsi="Calibri"/>
                <w:sz w:val="24"/>
                <w:szCs w:val="24"/>
              </w:rPr>
            </w:pPr>
            <w:r w:rsidRPr="003154B8">
              <w:rPr>
                <w:rFonts w:ascii="Calibri" w:hAnsi="Calibri"/>
                <w:sz w:val="24"/>
                <w:szCs w:val="24"/>
              </w:rPr>
              <w:t>In small groups students will use web resources to gather 5 effective example of advertising campaigns.  They will then rate these</w:t>
            </w:r>
            <w:r w:rsidR="00A81C28">
              <w:rPr>
                <w:rFonts w:ascii="Calibri" w:hAnsi="Calibri"/>
                <w:sz w:val="24"/>
                <w:szCs w:val="24"/>
              </w:rPr>
              <w:t xml:space="preserve"> images</w:t>
            </w:r>
            <w:r w:rsidRPr="003154B8">
              <w:rPr>
                <w:rFonts w:ascii="Calibri" w:hAnsi="Calibri"/>
                <w:sz w:val="24"/>
                <w:szCs w:val="24"/>
              </w:rPr>
              <w:t xml:space="preserve"> from best</w:t>
            </w:r>
            <w:r w:rsidR="00A81C28">
              <w:rPr>
                <w:rFonts w:ascii="Calibri" w:hAnsi="Calibri"/>
                <w:sz w:val="24"/>
                <w:szCs w:val="24"/>
              </w:rPr>
              <w:t xml:space="preserve"> to worse and assemble them in a word document. </w:t>
            </w:r>
            <w:r w:rsidRPr="003154B8">
              <w:rPr>
                <w:rFonts w:ascii="Calibri" w:hAnsi="Calibri"/>
                <w:sz w:val="24"/>
                <w:szCs w:val="24"/>
              </w:rPr>
              <w:t xml:space="preserve"> Each individual will assess their top three images using the</w:t>
            </w:r>
            <w:r w:rsidR="00A81C28">
              <w:rPr>
                <w:rFonts w:ascii="Calibri" w:hAnsi="Calibri"/>
                <w:sz w:val="24"/>
                <w:szCs w:val="24"/>
              </w:rPr>
              <w:t xml:space="preserve"> visual representation</w:t>
            </w:r>
            <w:r w:rsidRPr="003154B8">
              <w:rPr>
                <w:rFonts w:ascii="Calibri" w:hAnsi="Calibri"/>
                <w:sz w:val="24"/>
                <w:szCs w:val="24"/>
              </w:rPr>
              <w:t xml:space="preserve"> rubrics provided.  They w</w:t>
            </w:r>
            <w:r w:rsidR="00A81C28">
              <w:rPr>
                <w:rFonts w:ascii="Calibri" w:hAnsi="Calibri"/>
                <w:sz w:val="24"/>
                <w:szCs w:val="24"/>
              </w:rPr>
              <w:t>ill also evaluate the collection of another group with the same rubric and compare their findings.  I will briefly review the students’</w:t>
            </w:r>
            <w:r w:rsidRPr="003154B8">
              <w:rPr>
                <w:rFonts w:ascii="Calibri" w:hAnsi="Calibri"/>
                <w:sz w:val="24"/>
                <w:szCs w:val="24"/>
              </w:rPr>
              <w:t xml:space="preserve"> collection to ensure students are identifying effective techniques</w:t>
            </w:r>
            <w:r w:rsidR="00A81C28">
              <w:rPr>
                <w:rFonts w:ascii="Calibri" w:hAnsi="Calibri"/>
                <w:sz w:val="24"/>
                <w:szCs w:val="24"/>
              </w:rPr>
              <w:t>, but the project will not be summatively assessed</w:t>
            </w:r>
            <w:r w:rsidRPr="003154B8">
              <w:rPr>
                <w:rFonts w:ascii="Calibri" w:hAnsi="Calibri"/>
                <w:sz w:val="24"/>
                <w:szCs w:val="24"/>
              </w:rPr>
              <w:t>.</w:t>
            </w:r>
          </w:p>
        </w:tc>
        <w:tc>
          <w:tcPr>
            <w:tcW w:w="1060"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rPr>
            </w:pPr>
            <w:r w:rsidRPr="003154B8">
              <w:rPr>
                <w:rFonts w:ascii="Calibri" w:hAnsi="Calibri"/>
                <w:sz w:val="24"/>
                <w:szCs w:val="24"/>
              </w:rPr>
              <w:sym w:font="Wingdings" w:char="F0FC"/>
            </w:r>
          </w:p>
        </w:tc>
        <w:tc>
          <w:tcPr>
            <w:tcW w:w="1060"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rPr>
            </w:pPr>
            <w:r w:rsidRPr="003154B8">
              <w:rPr>
                <w:rFonts w:ascii="Calibri" w:hAnsi="Calibri"/>
                <w:sz w:val="24"/>
                <w:szCs w:val="24"/>
              </w:rPr>
              <w:sym w:font="Wingdings" w:char="F0FC"/>
            </w:r>
          </w:p>
        </w:tc>
        <w:tc>
          <w:tcPr>
            <w:tcW w:w="1060" w:type="dxa"/>
            <w:tcBorders>
              <w:top w:val="single" w:sz="4" w:space="0" w:color="auto"/>
              <w:left w:val="single" w:sz="4" w:space="0" w:color="auto"/>
              <w:bottom w:val="single" w:sz="4" w:space="0" w:color="auto"/>
              <w:right w:val="single" w:sz="4" w:space="0" w:color="auto"/>
            </w:tcBorders>
            <w:vAlign w:val="center"/>
          </w:tcPr>
          <w:p w:rsidR="00D65D18" w:rsidRPr="003154B8" w:rsidRDefault="00D65D18">
            <w:pPr>
              <w:jc w:val="center"/>
              <w:rPr>
                <w:rFonts w:ascii="Calibri" w:hAnsi="Calibri"/>
                <w:sz w:val="24"/>
                <w:szCs w:val="24"/>
              </w:rPr>
            </w:pPr>
          </w:p>
        </w:tc>
      </w:tr>
      <w:tr w:rsidR="00D65D18" w:rsidTr="003154B8">
        <w:trPr>
          <w:trHeight w:val="1247"/>
        </w:trPr>
        <w:tc>
          <w:tcPr>
            <w:tcW w:w="2004"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A1182F">
            <w:pPr>
              <w:rPr>
                <w:rFonts w:ascii="Calibri" w:hAnsi="Calibri"/>
                <w:sz w:val="24"/>
                <w:szCs w:val="24"/>
              </w:rPr>
            </w:pPr>
            <w:r>
              <w:rPr>
                <w:rFonts w:ascii="Calibri" w:hAnsi="Calibri"/>
                <w:sz w:val="24"/>
                <w:szCs w:val="24"/>
              </w:rPr>
              <w:t>Final Media</w:t>
            </w:r>
            <w:r w:rsidR="00D65D18" w:rsidRPr="003154B8">
              <w:rPr>
                <w:rFonts w:ascii="Calibri" w:hAnsi="Calibri"/>
                <w:sz w:val="24"/>
                <w:szCs w:val="24"/>
              </w:rPr>
              <w:t xml:space="preserve"> Project</w:t>
            </w:r>
          </w:p>
        </w:tc>
        <w:tc>
          <w:tcPr>
            <w:tcW w:w="4166"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rsidP="00A1182F">
            <w:pPr>
              <w:rPr>
                <w:rFonts w:ascii="Calibri" w:hAnsi="Calibri"/>
                <w:sz w:val="24"/>
                <w:szCs w:val="24"/>
              </w:rPr>
            </w:pPr>
            <w:r w:rsidRPr="003154B8">
              <w:rPr>
                <w:rFonts w:ascii="Calibri" w:hAnsi="Calibri"/>
                <w:sz w:val="24"/>
                <w:szCs w:val="24"/>
              </w:rPr>
              <w:t xml:space="preserve">Students will </w:t>
            </w:r>
            <w:r w:rsidR="00A1182F">
              <w:rPr>
                <w:rFonts w:ascii="Calibri" w:hAnsi="Calibri"/>
                <w:sz w:val="24"/>
                <w:szCs w:val="24"/>
              </w:rPr>
              <w:t xml:space="preserve">create a visual media piece for a social awareness campaign.  Students will choose the topic from a brainstormed list of social issues assembled prior.  They may choose the form from several provided examples, but choices will range from written news articles, to posters, to video </w:t>
            </w:r>
            <w:r w:rsidR="00A1182F">
              <w:rPr>
                <w:rFonts w:ascii="Calibri" w:hAnsi="Calibri"/>
                <w:sz w:val="24"/>
                <w:szCs w:val="24"/>
              </w:rPr>
              <w:lastRenderedPageBreak/>
              <w:t xml:space="preserve">commercials.  The project will assess the students’ ability to create effective media, consider their audience, and communicate a clear purpose.  </w:t>
            </w:r>
            <w:r w:rsidR="00956C6F">
              <w:rPr>
                <w:rFonts w:ascii="Calibri" w:hAnsi="Calibri"/>
                <w:sz w:val="24"/>
                <w:szCs w:val="24"/>
              </w:rPr>
              <w:t xml:space="preserve">Before handing in for final evaluation, students will participate in a series of peer and self-evaluations for their projects and for the work and effort of their group members.  These will be in the form of checklists and comment cards.  </w:t>
            </w:r>
            <w:r w:rsidR="00A1182F">
              <w:rPr>
                <w:rFonts w:ascii="Calibri" w:hAnsi="Calibri"/>
                <w:sz w:val="24"/>
                <w:szCs w:val="24"/>
              </w:rPr>
              <w:t>Projects will be assessed using a rubric that aligns with the format they have chosen (provided to students in their assignment overview).</w:t>
            </w:r>
            <w:r w:rsidR="00956C6F">
              <w:rPr>
                <w:rFonts w:ascii="Calibri" w:hAnsi="Calibri"/>
                <w:sz w:val="24"/>
                <w:szCs w:val="24"/>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D65D18" w:rsidRPr="003154B8" w:rsidRDefault="00A81C28">
            <w:pPr>
              <w:jc w:val="center"/>
              <w:rPr>
                <w:rFonts w:ascii="Calibri" w:hAnsi="Calibri"/>
                <w:sz w:val="24"/>
                <w:szCs w:val="24"/>
              </w:rPr>
            </w:pPr>
            <w:r>
              <w:rPr>
                <w:rFonts w:ascii="Calibri" w:hAnsi="Calibri"/>
                <w:sz w:val="24"/>
                <w:szCs w:val="24"/>
              </w:rPr>
              <w:lastRenderedPageBreak/>
              <w:sym w:font="Wingdings" w:char="F0FC"/>
            </w:r>
          </w:p>
        </w:tc>
        <w:tc>
          <w:tcPr>
            <w:tcW w:w="1060" w:type="dxa"/>
            <w:tcBorders>
              <w:top w:val="single" w:sz="4" w:space="0" w:color="auto"/>
              <w:left w:val="single" w:sz="4" w:space="0" w:color="auto"/>
              <w:bottom w:val="single" w:sz="4" w:space="0" w:color="auto"/>
              <w:right w:val="single" w:sz="4" w:space="0" w:color="auto"/>
            </w:tcBorders>
            <w:vAlign w:val="center"/>
          </w:tcPr>
          <w:p w:rsidR="00D65D18" w:rsidRPr="003154B8" w:rsidRDefault="00956C6F">
            <w:pPr>
              <w:jc w:val="center"/>
              <w:rPr>
                <w:rFonts w:ascii="Calibri" w:hAnsi="Calibri"/>
                <w:sz w:val="24"/>
                <w:szCs w:val="24"/>
              </w:rPr>
            </w:pPr>
            <w:r>
              <w:rPr>
                <w:rFonts w:ascii="Calibri" w:hAnsi="Calibri"/>
                <w:sz w:val="24"/>
                <w:szCs w:val="24"/>
              </w:rPr>
              <w:sym w:font="Wingdings" w:char="F0FC"/>
            </w:r>
          </w:p>
        </w:tc>
        <w:tc>
          <w:tcPr>
            <w:tcW w:w="1060" w:type="dxa"/>
            <w:tcBorders>
              <w:top w:val="single" w:sz="4" w:space="0" w:color="auto"/>
              <w:left w:val="single" w:sz="4" w:space="0" w:color="auto"/>
              <w:bottom w:val="single" w:sz="4" w:space="0" w:color="auto"/>
              <w:right w:val="single" w:sz="4" w:space="0" w:color="auto"/>
            </w:tcBorders>
            <w:vAlign w:val="center"/>
            <w:hideMark/>
          </w:tcPr>
          <w:p w:rsidR="00D65D18" w:rsidRPr="003154B8" w:rsidRDefault="00D65D18">
            <w:pPr>
              <w:jc w:val="center"/>
              <w:rPr>
                <w:rFonts w:ascii="Calibri" w:hAnsi="Calibri"/>
                <w:sz w:val="24"/>
                <w:szCs w:val="24"/>
              </w:rPr>
            </w:pPr>
            <w:r w:rsidRPr="003154B8">
              <w:rPr>
                <w:rFonts w:ascii="Calibri" w:hAnsi="Calibri"/>
                <w:sz w:val="24"/>
                <w:szCs w:val="24"/>
              </w:rPr>
              <w:sym w:font="Wingdings" w:char="F0FC"/>
            </w:r>
          </w:p>
        </w:tc>
      </w:tr>
    </w:tbl>
    <w:p w:rsidR="00D65D18" w:rsidRDefault="00D65D18">
      <w:pPr>
        <w:rPr>
          <w:sz w:val="24"/>
          <w:szCs w:val="24"/>
        </w:rPr>
      </w:pPr>
    </w:p>
    <w:p w:rsidR="00424FAC" w:rsidRDefault="00424FAC">
      <w:pPr>
        <w:rPr>
          <w:b/>
          <w:sz w:val="24"/>
          <w:szCs w:val="24"/>
        </w:rPr>
      </w:pPr>
      <w:r>
        <w:rPr>
          <w:b/>
          <w:sz w:val="24"/>
          <w:szCs w:val="24"/>
        </w:rPr>
        <w:t>Classroom Displays:</w:t>
      </w:r>
    </w:p>
    <w:p w:rsidR="00C25458" w:rsidRPr="00C25458" w:rsidRDefault="00C25458">
      <w:pPr>
        <w:rPr>
          <w:i/>
          <w:sz w:val="24"/>
          <w:szCs w:val="24"/>
        </w:rPr>
      </w:pPr>
      <w:r w:rsidRPr="00C25458">
        <w:rPr>
          <w:i/>
          <w:sz w:val="24"/>
          <w:szCs w:val="24"/>
        </w:rPr>
        <w:t>Class Selfies:</w:t>
      </w:r>
    </w:p>
    <w:p w:rsidR="00424FAC" w:rsidRDefault="00C25458" w:rsidP="00C25458">
      <w:pPr>
        <w:jc w:val="center"/>
        <w:rPr>
          <w:sz w:val="24"/>
          <w:szCs w:val="24"/>
        </w:rPr>
      </w:pPr>
      <w:r>
        <w:rPr>
          <w:noProof/>
          <w:sz w:val="24"/>
          <w:szCs w:val="24"/>
          <w:lang w:eastAsia="en-CA"/>
        </w:rPr>
        <w:drawing>
          <wp:inline distT="0" distB="0" distL="0" distR="0">
            <wp:extent cx="5783284" cy="3348988"/>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375.JPG"/>
                    <pic:cNvPicPr/>
                  </pic:nvPicPr>
                  <pic:blipFill rotWithShape="1">
                    <a:blip r:embed="rId10" cstate="print">
                      <a:extLst>
                        <a:ext uri="{28A0092B-C50C-407E-A947-70E740481C1C}">
                          <a14:useLocalDpi xmlns:a14="http://schemas.microsoft.com/office/drawing/2010/main" val="0"/>
                        </a:ext>
                      </a:extLst>
                    </a:blip>
                    <a:srcRect t="13635" b="9154"/>
                    <a:stretch/>
                  </pic:blipFill>
                  <pic:spPr bwMode="auto">
                    <a:xfrm rot="10800000">
                      <a:off x="0" y="0"/>
                      <a:ext cx="5790471" cy="3353150"/>
                    </a:xfrm>
                    <a:prstGeom prst="rect">
                      <a:avLst/>
                    </a:prstGeom>
                    <a:ln>
                      <a:noFill/>
                    </a:ln>
                    <a:extLst>
                      <a:ext uri="{53640926-AAD7-44D8-BBD7-CCE9431645EC}">
                        <a14:shadowObscured xmlns:a14="http://schemas.microsoft.com/office/drawing/2010/main"/>
                      </a:ext>
                    </a:extLst>
                  </pic:spPr>
                </pic:pic>
              </a:graphicData>
            </a:graphic>
          </wp:inline>
        </w:drawing>
      </w:r>
    </w:p>
    <w:p w:rsidR="00C25458" w:rsidRPr="00C25458" w:rsidRDefault="00C25458" w:rsidP="00C25458">
      <w:pPr>
        <w:rPr>
          <w:i/>
          <w:sz w:val="24"/>
          <w:szCs w:val="24"/>
        </w:rPr>
      </w:pPr>
      <w:r w:rsidRPr="00C25458">
        <w:rPr>
          <w:i/>
          <w:sz w:val="24"/>
          <w:szCs w:val="24"/>
        </w:rPr>
        <w:lastRenderedPageBreak/>
        <w:t>Final Projects:</w:t>
      </w:r>
    </w:p>
    <w:p w:rsidR="00C25458" w:rsidRPr="00424FAC" w:rsidRDefault="00C25458" w:rsidP="00C25458">
      <w:pPr>
        <w:rPr>
          <w:sz w:val="24"/>
          <w:szCs w:val="24"/>
        </w:rPr>
      </w:pPr>
      <w:r>
        <w:rPr>
          <w:noProof/>
          <w:sz w:val="24"/>
          <w:szCs w:val="24"/>
          <w:lang w:eastAsia="en-CA"/>
        </w:rPr>
        <w:drawing>
          <wp:inline distT="0" distB="0" distL="0" distR="0">
            <wp:extent cx="6234545" cy="2578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380.JPG"/>
                    <pic:cNvPicPr/>
                  </pic:nvPicPr>
                  <pic:blipFill rotWithShape="1">
                    <a:blip r:embed="rId11" cstate="print">
                      <a:extLst>
                        <a:ext uri="{28A0092B-C50C-407E-A947-70E740481C1C}">
                          <a14:useLocalDpi xmlns:a14="http://schemas.microsoft.com/office/drawing/2010/main" val="0"/>
                        </a:ext>
                      </a:extLst>
                    </a:blip>
                    <a:srcRect t="23177" b="21668"/>
                    <a:stretch/>
                  </pic:blipFill>
                  <pic:spPr bwMode="auto">
                    <a:xfrm>
                      <a:off x="0" y="0"/>
                      <a:ext cx="6241631" cy="2581926"/>
                    </a:xfrm>
                    <a:prstGeom prst="rect">
                      <a:avLst/>
                    </a:prstGeom>
                    <a:ln>
                      <a:noFill/>
                    </a:ln>
                    <a:extLst>
                      <a:ext uri="{53640926-AAD7-44D8-BBD7-CCE9431645EC}">
                        <a14:shadowObscured xmlns:a14="http://schemas.microsoft.com/office/drawing/2010/main"/>
                      </a:ext>
                    </a:extLst>
                  </pic:spPr>
                </pic:pic>
              </a:graphicData>
            </a:graphic>
          </wp:inline>
        </w:drawing>
      </w:r>
    </w:p>
    <w:p w:rsidR="00424FAC" w:rsidRDefault="00424FAC" w:rsidP="00424FAC">
      <w:pPr>
        <w:rPr>
          <w:b/>
          <w:sz w:val="24"/>
          <w:szCs w:val="24"/>
        </w:rPr>
      </w:pPr>
      <w:r w:rsidRPr="00ED6752">
        <w:rPr>
          <w:b/>
          <w:sz w:val="24"/>
          <w:szCs w:val="24"/>
        </w:rPr>
        <w:t>Differentiated instructional considerations:</w:t>
      </w:r>
    </w:p>
    <w:p w:rsidR="00424FAC" w:rsidRPr="00424FAC" w:rsidRDefault="00424FAC" w:rsidP="00424FAC">
      <w:pPr>
        <w:rPr>
          <w:sz w:val="24"/>
          <w:szCs w:val="24"/>
        </w:rPr>
      </w:pPr>
      <w:r>
        <w:rPr>
          <w:sz w:val="24"/>
          <w:szCs w:val="24"/>
        </w:rPr>
        <w:tab/>
        <w:t>Once I gain a greater knowledge of my students</w:t>
      </w:r>
      <w:r w:rsidR="00A1182F">
        <w:rPr>
          <w:sz w:val="24"/>
          <w:szCs w:val="24"/>
        </w:rPr>
        <w:t>,</w:t>
      </w:r>
      <w:r>
        <w:rPr>
          <w:sz w:val="24"/>
          <w:szCs w:val="24"/>
        </w:rPr>
        <w:t xml:space="preserve"> I will be able to alter my lessons for their needs.  At the moment, I have planned my assessment</w:t>
      </w:r>
      <w:r w:rsidR="00770EDD">
        <w:rPr>
          <w:sz w:val="24"/>
          <w:szCs w:val="24"/>
        </w:rPr>
        <w:t>s to gather both written and visual products of their learning to accommodate the potential writing limitations of the students (plus, let’s face it, even I get tired of writing for the teacher).  Daily activities will be a combination of both individual and group work for the collaborative and individual learner alike.  Choice in the final performance task, in addition to</w:t>
      </w:r>
      <w:r w:rsidR="00A1182F">
        <w:rPr>
          <w:sz w:val="24"/>
          <w:szCs w:val="24"/>
        </w:rPr>
        <w:t xml:space="preserve"> choice in</w:t>
      </w:r>
      <w:r w:rsidR="00770EDD">
        <w:rPr>
          <w:sz w:val="24"/>
          <w:szCs w:val="24"/>
        </w:rPr>
        <w:t xml:space="preserve"> the meaningful texts presentations, will allow students to pursue their own interests and hopefully encourage their full engagement.  </w:t>
      </w:r>
    </w:p>
    <w:p w:rsidR="003154B8" w:rsidRDefault="003154B8">
      <w:pPr>
        <w:rPr>
          <w:b/>
          <w:sz w:val="24"/>
          <w:szCs w:val="24"/>
        </w:rPr>
      </w:pPr>
      <w:r w:rsidRPr="00ED6752">
        <w:rPr>
          <w:b/>
          <w:sz w:val="24"/>
          <w:szCs w:val="24"/>
        </w:rPr>
        <w:t>Connec</w:t>
      </w:r>
      <w:r w:rsidR="00F32371">
        <w:rPr>
          <w:b/>
          <w:sz w:val="24"/>
          <w:szCs w:val="24"/>
        </w:rPr>
        <w:t>tions to other Units</w:t>
      </w:r>
      <w:r w:rsidRPr="00ED6752">
        <w:rPr>
          <w:b/>
          <w:sz w:val="24"/>
          <w:szCs w:val="24"/>
        </w:rPr>
        <w:t>:</w:t>
      </w:r>
    </w:p>
    <w:p w:rsidR="00F32371" w:rsidRDefault="00F32371">
      <w:pPr>
        <w:rPr>
          <w:sz w:val="24"/>
          <w:szCs w:val="24"/>
        </w:rPr>
      </w:pPr>
      <w:r w:rsidRPr="00400F6E">
        <w:rPr>
          <w:sz w:val="24"/>
          <w:szCs w:val="24"/>
        </w:rPr>
        <w:t>Throughout our discussion of visuals and representations, we will also discuss how authors use similar methods to construct their own thoughts, ideas, an</w:t>
      </w:r>
      <w:r w:rsidR="00A1182F">
        <w:rPr>
          <w:sz w:val="24"/>
          <w:szCs w:val="24"/>
        </w:rPr>
        <w:t>d characters through written and spoken word</w:t>
      </w:r>
      <w:r w:rsidRPr="00400F6E">
        <w:rPr>
          <w:sz w:val="24"/>
          <w:szCs w:val="24"/>
        </w:rPr>
        <w:t>.  Thus we will connect to similar analytical elements from their novel stu</w:t>
      </w:r>
      <w:r w:rsidR="00A1182F">
        <w:rPr>
          <w:sz w:val="24"/>
          <w:szCs w:val="24"/>
        </w:rPr>
        <w:t>dy and develop skills that can transfer to future units</w:t>
      </w:r>
      <w:r w:rsidRPr="00400F6E">
        <w:rPr>
          <w:sz w:val="24"/>
          <w:szCs w:val="24"/>
        </w:rPr>
        <w:t>.  Considerations in regards to audience, purpose, theme and modality can all be extended to other texts</w:t>
      </w:r>
      <w:r w:rsidR="00A1182F">
        <w:rPr>
          <w:sz w:val="24"/>
          <w:szCs w:val="24"/>
        </w:rPr>
        <w:t xml:space="preserve"> as they move through the year. </w:t>
      </w:r>
    </w:p>
    <w:p w:rsidR="00400F6E" w:rsidRPr="00443B3D" w:rsidRDefault="00400F6E">
      <w:pPr>
        <w:rPr>
          <w:b/>
          <w:sz w:val="24"/>
          <w:szCs w:val="24"/>
        </w:rPr>
      </w:pPr>
      <w:r w:rsidRPr="00443B3D">
        <w:rPr>
          <w:b/>
          <w:sz w:val="24"/>
          <w:szCs w:val="24"/>
        </w:rPr>
        <w:t>Connections to ICT Curriculum:</w:t>
      </w:r>
    </w:p>
    <w:tbl>
      <w:tblPr>
        <w:tblStyle w:val="TableGrid"/>
        <w:tblW w:w="0" w:type="auto"/>
        <w:tblLook w:val="04A0" w:firstRow="1" w:lastRow="0" w:firstColumn="1" w:lastColumn="0" w:noHBand="0" w:noVBand="1"/>
      </w:tblPr>
      <w:tblGrid>
        <w:gridCol w:w="4675"/>
        <w:gridCol w:w="4675"/>
      </w:tblGrid>
      <w:tr w:rsidR="00400F6E" w:rsidTr="0030215C">
        <w:tc>
          <w:tcPr>
            <w:tcW w:w="4675" w:type="dxa"/>
            <w:shd w:val="clear" w:color="auto" w:fill="000000" w:themeFill="text1"/>
          </w:tcPr>
          <w:p w:rsidR="00400F6E" w:rsidRPr="0030215C" w:rsidRDefault="00400F6E" w:rsidP="0030215C">
            <w:pPr>
              <w:jc w:val="center"/>
              <w:rPr>
                <w:b/>
                <w:color w:val="FFFFFF" w:themeColor="background1"/>
                <w:sz w:val="24"/>
                <w:szCs w:val="24"/>
                <w:u w:val="single"/>
              </w:rPr>
            </w:pPr>
            <w:r w:rsidRPr="0030215C">
              <w:rPr>
                <w:b/>
                <w:color w:val="FFFFFF" w:themeColor="background1"/>
                <w:sz w:val="24"/>
                <w:szCs w:val="24"/>
                <w:u w:val="single"/>
              </w:rPr>
              <w:t>English Curriculum SLOs</w:t>
            </w:r>
          </w:p>
        </w:tc>
        <w:tc>
          <w:tcPr>
            <w:tcW w:w="4675" w:type="dxa"/>
            <w:shd w:val="clear" w:color="auto" w:fill="000000" w:themeFill="text1"/>
          </w:tcPr>
          <w:p w:rsidR="00400F6E" w:rsidRPr="0030215C" w:rsidRDefault="00400F6E" w:rsidP="0030215C">
            <w:pPr>
              <w:jc w:val="center"/>
              <w:rPr>
                <w:b/>
                <w:color w:val="FFFFFF" w:themeColor="background1"/>
                <w:sz w:val="24"/>
                <w:szCs w:val="24"/>
                <w:u w:val="single"/>
              </w:rPr>
            </w:pPr>
            <w:r w:rsidRPr="0030215C">
              <w:rPr>
                <w:b/>
                <w:color w:val="FFFFFF" w:themeColor="background1"/>
                <w:sz w:val="24"/>
                <w:szCs w:val="24"/>
                <w:u w:val="single"/>
              </w:rPr>
              <w:t>ICT Curriculum SLOs</w:t>
            </w:r>
          </w:p>
        </w:tc>
      </w:tr>
      <w:tr w:rsidR="00400F6E" w:rsidTr="00400F6E">
        <w:tc>
          <w:tcPr>
            <w:tcW w:w="4675" w:type="dxa"/>
          </w:tcPr>
          <w:p w:rsidR="00400F6E" w:rsidRPr="0030215C" w:rsidRDefault="00400F6E">
            <w:pPr>
              <w:rPr>
                <w:sz w:val="24"/>
                <w:szCs w:val="24"/>
              </w:rPr>
            </w:pPr>
            <w:r w:rsidRPr="0030215C">
              <w:rPr>
                <w:sz w:val="24"/>
                <w:szCs w:val="24"/>
              </w:rPr>
              <w:t>2.2.1</w:t>
            </w:r>
          </w:p>
          <w:p w:rsidR="00400F6E" w:rsidRPr="0030215C" w:rsidRDefault="00400F6E">
            <w:pPr>
              <w:rPr>
                <w:sz w:val="24"/>
                <w:szCs w:val="24"/>
              </w:rPr>
            </w:pPr>
            <w:r w:rsidRPr="0030215C">
              <w:rPr>
                <w:sz w:val="24"/>
                <w:szCs w:val="24"/>
              </w:rPr>
              <w:t>10-1c describe a variety of organizational patterns and structural features that contribute to purpose and content</w:t>
            </w:r>
          </w:p>
          <w:p w:rsidR="00400F6E" w:rsidRPr="0030215C" w:rsidRDefault="00400F6E">
            <w:pPr>
              <w:rPr>
                <w:sz w:val="24"/>
                <w:szCs w:val="24"/>
              </w:rPr>
            </w:pPr>
            <w:r w:rsidRPr="0030215C">
              <w:rPr>
                <w:sz w:val="24"/>
                <w:szCs w:val="24"/>
              </w:rPr>
              <w:t xml:space="preserve">10-1d describe the characteristics of various common communications media [such as the </w:t>
            </w:r>
            <w:r w:rsidRPr="0030215C">
              <w:rPr>
                <w:sz w:val="24"/>
                <w:szCs w:val="24"/>
              </w:rPr>
              <w:lastRenderedPageBreak/>
              <w:t>use of headlines in newspapers, and menus and tabs in Internet Web pages]</w:t>
            </w:r>
          </w:p>
          <w:p w:rsidR="00400F6E" w:rsidRPr="0030215C" w:rsidRDefault="00400F6E">
            <w:pPr>
              <w:rPr>
                <w:sz w:val="24"/>
                <w:szCs w:val="24"/>
              </w:rPr>
            </w:pPr>
            <w:r w:rsidRPr="0030215C">
              <w:rPr>
                <w:sz w:val="24"/>
                <w:szCs w:val="24"/>
              </w:rPr>
              <w:t>10-1a identify a variety of text forms, including communications forms and literary forms [for example, letters, memoranda, poems, narratives and dramatizations]; and describe the relationships of form to purpose and content</w:t>
            </w:r>
          </w:p>
        </w:tc>
        <w:tc>
          <w:tcPr>
            <w:tcW w:w="4675" w:type="dxa"/>
          </w:tcPr>
          <w:p w:rsidR="00400F6E" w:rsidRPr="0030215C" w:rsidRDefault="00400F6E">
            <w:pPr>
              <w:rPr>
                <w:sz w:val="24"/>
                <w:szCs w:val="24"/>
              </w:rPr>
            </w:pPr>
            <w:r w:rsidRPr="0030215C">
              <w:rPr>
                <w:sz w:val="24"/>
                <w:szCs w:val="24"/>
              </w:rPr>
              <w:lastRenderedPageBreak/>
              <w:t xml:space="preserve">P1 - 4.3 </w:t>
            </w:r>
          </w:p>
          <w:p w:rsidR="00400F6E" w:rsidRPr="0030215C" w:rsidRDefault="00400F6E">
            <w:pPr>
              <w:rPr>
                <w:sz w:val="24"/>
                <w:szCs w:val="24"/>
              </w:rPr>
            </w:pPr>
            <w:r w:rsidRPr="0030215C">
              <w:rPr>
                <w:sz w:val="24"/>
                <w:szCs w:val="24"/>
              </w:rPr>
              <w:t xml:space="preserve">Apply general principles of graphic layout and design to a document in process.  </w:t>
            </w:r>
          </w:p>
          <w:p w:rsidR="00400F6E" w:rsidRPr="0030215C" w:rsidRDefault="00400F6E">
            <w:pPr>
              <w:rPr>
                <w:sz w:val="24"/>
                <w:szCs w:val="24"/>
              </w:rPr>
            </w:pPr>
          </w:p>
          <w:p w:rsidR="00400F6E" w:rsidRPr="0030215C" w:rsidRDefault="00400F6E">
            <w:pPr>
              <w:rPr>
                <w:sz w:val="24"/>
                <w:szCs w:val="24"/>
              </w:rPr>
            </w:pPr>
            <w:r w:rsidRPr="0030215C">
              <w:rPr>
                <w:sz w:val="24"/>
                <w:szCs w:val="24"/>
              </w:rPr>
              <w:t>C1 – 4.4</w:t>
            </w:r>
          </w:p>
          <w:p w:rsidR="00400F6E" w:rsidRPr="0030215C" w:rsidRDefault="00400F6E">
            <w:pPr>
              <w:rPr>
                <w:sz w:val="24"/>
                <w:szCs w:val="24"/>
              </w:rPr>
            </w:pPr>
            <w:r w:rsidRPr="0030215C">
              <w:rPr>
                <w:sz w:val="24"/>
                <w:szCs w:val="24"/>
              </w:rPr>
              <w:t xml:space="preserve">communicate in a persuasive and engaging manner, through appropriate forms, such as </w:t>
            </w:r>
            <w:r w:rsidRPr="0030215C">
              <w:rPr>
                <w:sz w:val="24"/>
                <w:szCs w:val="24"/>
              </w:rPr>
              <w:lastRenderedPageBreak/>
              <w:t>speeches, letters, reports and multimedia presentations, applying information technologies for context, audience and purpose that extend and communicate understanding of complex issues</w:t>
            </w:r>
          </w:p>
        </w:tc>
      </w:tr>
      <w:tr w:rsidR="00400F6E" w:rsidTr="00400F6E">
        <w:tc>
          <w:tcPr>
            <w:tcW w:w="4675" w:type="dxa"/>
          </w:tcPr>
          <w:p w:rsidR="00400F6E" w:rsidRPr="0030215C" w:rsidRDefault="00400F6E">
            <w:pPr>
              <w:rPr>
                <w:sz w:val="24"/>
                <w:szCs w:val="24"/>
              </w:rPr>
            </w:pPr>
            <w:r w:rsidRPr="0030215C">
              <w:rPr>
                <w:sz w:val="24"/>
                <w:szCs w:val="24"/>
              </w:rPr>
              <w:lastRenderedPageBreak/>
              <w:t>2.2.2</w:t>
            </w:r>
          </w:p>
          <w:p w:rsidR="00400F6E" w:rsidRPr="0030215C" w:rsidRDefault="00400F6E">
            <w:pPr>
              <w:rPr>
                <w:sz w:val="24"/>
                <w:szCs w:val="24"/>
              </w:rPr>
            </w:pPr>
            <w:r w:rsidRPr="0030215C">
              <w:rPr>
                <w:sz w:val="24"/>
                <w:szCs w:val="24"/>
              </w:rPr>
              <w:t>10-1g identify persuasive techniques used in a variety of print and nonprint texts [such as appealing to emotion and citing experts]</w:t>
            </w:r>
          </w:p>
          <w:p w:rsidR="00400F6E" w:rsidRPr="0030215C" w:rsidRDefault="00400F6E">
            <w:pPr>
              <w:rPr>
                <w:sz w:val="24"/>
                <w:szCs w:val="24"/>
              </w:rPr>
            </w:pPr>
          </w:p>
          <w:p w:rsidR="00400F6E" w:rsidRPr="0030215C" w:rsidRDefault="00400F6E">
            <w:pPr>
              <w:rPr>
                <w:sz w:val="24"/>
                <w:szCs w:val="24"/>
              </w:rPr>
            </w:pPr>
            <w:r w:rsidRPr="0030215C">
              <w:rPr>
                <w:sz w:val="24"/>
                <w:szCs w:val="24"/>
              </w:rPr>
              <w:t>10-1b describe aspects of a text that contribute to atmosphere, tone and voice [for example, textual elements, such as setting, music and lighting, and stylistic techniques, such as a text creator’s choice of words and expressions]</w:t>
            </w:r>
          </w:p>
        </w:tc>
        <w:tc>
          <w:tcPr>
            <w:tcW w:w="4675" w:type="dxa"/>
          </w:tcPr>
          <w:p w:rsidR="00400F6E" w:rsidRPr="0030215C" w:rsidRDefault="00400F6E" w:rsidP="00400F6E">
            <w:pPr>
              <w:rPr>
                <w:sz w:val="24"/>
                <w:szCs w:val="24"/>
              </w:rPr>
            </w:pPr>
            <w:r w:rsidRPr="0030215C">
              <w:rPr>
                <w:sz w:val="24"/>
                <w:szCs w:val="24"/>
              </w:rPr>
              <w:t>C1 – 4.4</w:t>
            </w:r>
          </w:p>
          <w:p w:rsidR="00400F6E" w:rsidRPr="0030215C" w:rsidRDefault="00400F6E" w:rsidP="00400F6E">
            <w:pPr>
              <w:rPr>
                <w:sz w:val="24"/>
                <w:szCs w:val="24"/>
              </w:rPr>
            </w:pPr>
            <w:r w:rsidRPr="0030215C">
              <w:rPr>
                <w:sz w:val="24"/>
                <w:szCs w:val="24"/>
              </w:rPr>
              <w:t>communicate in a persuasive and engaging manner, through appropriate forms, such as speeches, letters, reports and multimedia presentations, applying information technologies for context, audience and purpose that extend and communicate understanding of complex issues</w:t>
            </w:r>
          </w:p>
          <w:p w:rsidR="00400F6E" w:rsidRPr="0030215C" w:rsidRDefault="00400F6E" w:rsidP="00400F6E">
            <w:pPr>
              <w:rPr>
                <w:sz w:val="24"/>
                <w:szCs w:val="24"/>
              </w:rPr>
            </w:pPr>
          </w:p>
          <w:p w:rsidR="00400F6E" w:rsidRPr="0030215C" w:rsidRDefault="00400F6E" w:rsidP="00400F6E">
            <w:pPr>
              <w:rPr>
                <w:sz w:val="24"/>
                <w:szCs w:val="24"/>
              </w:rPr>
            </w:pPr>
            <w:r w:rsidRPr="0030215C">
              <w:rPr>
                <w:sz w:val="24"/>
                <w:szCs w:val="24"/>
              </w:rPr>
              <w:t>P3 – 4.2</w:t>
            </w:r>
          </w:p>
          <w:p w:rsidR="00400F6E" w:rsidRPr="0030215C" w:rsidRDefault="00400F6E" w:rsidP="00400F6E">
            <w:pPr>
              <w:rPr>
                <w:sz w:val="24"/>
                <w:szCs w:val="24"/>
              </w:rPr>
            </w:pPr>
            <w:r w:rsidRPr="0030215C">
              <w:rPr>
                <w:sz w:val="24"/>
                <w:szCs w:val="24"/>
              </w:rPr>
              <w:t>support communication with appropriate images, sounds and music</w:t>
            </w:r>
          </w:p>
        </w:tc>
      </w:tr>
      <w:tr w:rsidR="00400F6E" w:rsidTr="00400F6E">
        <w:tc>
          <w:tcPr>
            <w:tcW w:w="4675" w:type="dxa"/>
          </w:tcPr>
          <w:p w:rsidR="00400F6E" w:rsidRPr="0030215C" w:rsidRDefault="00400F6E">
            <w:pPr>
              <w:rPr>
                <w:sz w:val="24"/>
                <w:szCs w:val="24"/>
              </w:rPr>
            </w:pPr>
            <w:r w:rsidRPr="0030215C">
              <w:rPr>
                <w:sz w:val="24"/>
                <w:szCs w:val="24"/>
              </w:rPr>
              <w:t>2.3.1</w:t>
            </w:r>
          </w:p>
          <w:p w:rsidR="00400F6E" w:rsidRPr="0030215C" w:rsidRDefault="00400F6E">
            <w:pPr>
              <w:rPr>
                <w:sz w:val="24"/>
                <w:szCs w:val="24"/>
              </w:rPr>
            </w:pPr>
            <w:r w:rsidRPr="0030215C">
              <w:rPr>
                <w:sz w:val="24"/>
                <w:szCs w:val="24"/>
              </w:rPr>
              <w:t>10-1d identify and examine ways in which cultural and societal influences are reflected in a variety of Canadian and international texts</w:t>
            </w:r>
          </w:p>
        </w:tc>
        <w:tc>
          <w:tcPr>
            <w:tcW w:w="4675" w:type="dxa"/>
          </w:tcPr>
          <w:p w:rsidR="00400F6E" w:rsidRPr="0030215C" w:rsidRDefault="0030215C">
            <w:pPr>
              <w:rPr>
                <w:sz w:val="24"/>
                <w:szCs w:val="24"/>
              </w:rPr>
            </w:pPr>
            <w:r w:rsidRPr="0030215C">
              <w:rPr>
                <w:sz w:val="24"/>
                <w:szCs w:val="24"/>
              </w:rPr>
              <w:t>C2 – 4.1</w:t>
            </w:r>
          </w:p>
          <w:p w:rsidR="0030215C" w:rsidRPr="0030215C" w:rsidRDefault="0030215C">
            <w:pPr>
              <w:rPr>
                <w:sz w:val="24"/>
                <w:szCs w:val="24"/>
              </w:rPr>
            </w:pPr>
            <w:r w:rsidRPr="0030215C">
              <w:rPr>
                <w:sz w:val="24"/>
                <w:szCs w:val="24"/>
              </w:rPr>
              <w:t>consult a wide variety of sources that reflect varied viewpoints on particular topics</w:t>
            </w:r>
          </w:p>
        </w:tc>
      </w:tr>
      <w:tr w:rsidR="0030215C" w:rsidTr="00400F6E">
        <w:tc>
          <w:tcPr>
            <w:tcW w:w="4675" w:type="dxa"/>
          </w:tcPr>
          <w:p w:rsidR="0030215C" w:rsidRPr="0030215C" w:rsidRDefault="0030215C">
            <w:pPr>
              <w:rPr>
                <w:sz w:val="24"/>
                <w:szCs w:val="24"/>
              </w:rPr>
            </w:pPr>
            <w:r w:rsidRPr="0030215C">
              <w:rPr>
                <w:sz w:val="24"/>
                <w:szCs w:val="24"/>
              </w:rPr>
              <w:t>4.1.1</w:t>
            </w:r>
          </w:p>
          <w:p w:rsidR="0030215C" w:rsidRPr="0030215C" w:rsidRDefault="0030215C">
            <w:pPr>
              <w:rPr>
                <w:sz w:val="24"/>
                <w:szCs w:val="24"/>
              </w:rPr>
            </w:pPr>
            <w:r w:rsidRPr="0030215C">
              <w:rPr>
                <w:sz w:val="24"/>
                <w:szCs w:val="24"/>
              </w:rPr>
              <w:t>10-1b identify purpose and target audience for text creation, and select strategies to accomplish purpose and engage audience [for example, plan a campaign—public relations, advertising or lobbying—identifying the text forms to be used to influence the attitudes of the audience with respect to the chosen issue]</w:t>
            </w:r>
          </w:p>
        </w:tc>
        <w:tc>
          <w:tcPr>
            <w:tcW w:w="4675" w:type="dxa"/>
          </w:tcPr>
          <w:p w:rsidR="0030215C" w:rsidRPr="0030215C" w:rsidRDefault="0030215C">
            <w:pPr>
              <w:rPr>
                <w:sz w:val="24"/>
                <w:szCs w:val="24"/>
              </w:rPr>
            </w:pPr>
            <w:r w:rsidRPr="0030215C">
              <w:rPr>
                <w:sz w:val="24"/>
                <w:szCs w:val="24"/>
              </w:rPr>
              <w:t>P4 – 4.2</w:t>
            </w:r>
          </w:p>
          <w:p w:rsidR="0030215C" w:rsidRPr="0030215C" w:rsidRDefault="0030215C">
            <w:pPr>
              <w:rPr>
                <w:sz w:val="24"/>
                <w:szCs w:val="24"/>
              </w:rPr>
            </w:pPr>
            <w:r w:rsidRPr="0030215C">
              <w:rPr>
                <w:sz w:val="24"/>
                <w:szCs w:val="24"/>
              </w:rPr>
              <w:t>apply principles of graphic design to enhance meaning and audience appeal</w:t>
            </w:r>
          </w:p>
          <w:p w:rsidR="0030215C" w:rsidRPr="0030215C" w:rsidRDefault="0030215C">
            <w:pPr>
              <w:rPr>
                <w:sz w:val="24"/>
                <w:szCs w:val="24"/>
              </w:rPr>
            </w:pPr>
          </w:p>
          <w:p w:rsidR="0030215C" w:rsidRPr="0030215C" w:rsidRDefault="0030215C">
            <w:pPr>
              <w:rPr>
                <w:sz w:val="24"/>
                <w:szCs w:val="24"/>
              </w:rPr>
            </w:pPr>
            <w:r w:rsidRPr="0030215C">
              <w:rPr>
                <w:sz w:val="24"/>
                <w:szCs w:val="24"/>
              </w:rPr>
              <w:t>P6 – 4.1</w:t>
            </w:r>
          </w:p>
          <w:p w:rsidR="0030215C" w:rsidRPr="0030215C" w:rsidRDefault="0030215C">
            <w:pPr>
              <w:rPr>
                <w:sz w:val="24"/>
                <w:szCs w:val="24"/>
              </w:rPr>
            </w:pPr>
            <w:r w:rsidRPr="0030215C">
              <w:rPr>
                <w:sz w:val="24"/>
                <w:szCs w:val="24"/>
              </w:rPr>
              <w:t>select and use the appropriate technologies to communicate effectively with a targeted audience</w:t>
            </w:r>
          </w:p>
        </w:tc>
      </w:tr>
      <w:tr w:rsidR="0030215C" w:rsidTr="00400F6E">
        <w:tc>
          <w:tcPr>
            <w:tcW w:w="4675" w:type="dxa"/>
          </w:tcPr>
          <w:p w:rsidR="0030215C" w:rsidRPr="0030215C" w:rsidRDefault="0030215C">
            <w:pPr>
              <w:rPr>
                <w:sz w:val="24"/>
                <w:szCs w:val="24"/>
              </w:rPr>
            </w:pPr>
            <w:r w:rsidRPr="0030215C">
              <w:rPr>
                <w:sz w:val="24"/>
                <w:szCs w:val="24"/>
              </w:rPr>
              <w:t>3.2.2</w:t>
            </w:r>
          </w:p>
          <w:p w:rsidR="0030215C" w:rsidRPr="0030215C" w:rsidRDefault="0030215C">
            <w:pPr>
              <w:rPr>
                <w:sz w:val="24"/>
                <w:szCs w:val="24"/>
              </w:rPr>
            </w:pPr>
            <w:r w:rsidRPr="0030215C">
              <w:rPr>
                <w:sz w:val="24"/>
                <w:szCs w:val="24"/>
              </w:rPr>
              <w:t xml:space="preserve">10-1b assess information sources for appropriateness to purpose, audience and presentation form </w:t>
            </w:r>
          </w:p>
          <w:p w:rsidR="0030215C" w:rsidRPr="0030215C" w:rsidRDefault="0030215C">
            <w:pPr>
              <w:rPr>
                <w:sz w:val="24"/>
                <w:szCs w:val="24"/>
              </w:rPr>
            </w:pPr>
            <w:r w:rsidRPr="0030215C">
              <w:rPr>
                <w:sz w:val="24"/>
                <w:szCs w:val="24"/>
              </w:rPr>
              <w:t>10-1c assess the accuracy, completeness, currency and relevance of information selected from sources; and assess the appropriateness of the information for purpose</w:t>
            </w:r>
          </w:p>
          <w:p w:rsidR="0030215C" w:rsidRPr="0030215C" w:rsidRDefault="0030215C">
            <w:pPr>
              <w:rPr>
                <w:sz w:val="24"/>
                <w:szCs w:val="24"/>
              </w:rPr>
            </w:pPr>
            <w:r w:rsidRPr="0030215C">
              <w:rPr>
                <w:sz w:val="24"/>
                <w:szCs w:val="24"/>
              </w:rPr>
              <w:lastRenderedPageBreak/>
              <w:t>10-1didentify and describe possible biases of sources [such as possible biases of text creators]</w:t>
            </w:r>
          </w:p>
        </w:tc>
        <w:tc>
          <w:tcPr>
            <w:tcW w:w="4675" w:type="dxa"/>
          </w:tcPr>
          <w:p w:rsidR="0030215C" w:rsidRPr="0030215C" w:rsidRDefault="0030215C">
            <w:pPr>
              <w:rPr>
                <w:sz w:val="24"/>
                <w:szCs w:val="24"/>
              </w:rPr>
            </w:pPr>
            <w:r w:rsidRPr="0030215C">
              <w:rPr>
                <w:sz w:val="24"/>
                <w:szCs w:val="24"/>
              </w:rPr>
              <w:lastRenderedPageBreak/>
              <w:t>C2 – 4.2</w:t>
            </w:r>
          </w:p>
          <w:p w:rsidR="0030215C" w:rsidRPr="0030215C" w:rsidRDefault="0030215C">
            <w:pPr>
              <w:rPr>
                <w:sz w:val="24"/>
                <w:szCs w:val="24"/>
              </w:rPr>
            </w:pPr>
            <w:r w:rsidRPr="0030215C">
              <w:rPr>
                <w:sz w:val="24"/>
                <w:szCs w:val="24"/>
              </w:rPr>
              <w:t>evaluate the validity of gathered viewpoints against other sources</w:t>
            </w:r>
          </w:p>
          <w:p w:rsidR="0030215C" w:rsidRPr="0030215C" w:rsidRDefault="0030215C">
            <w:pPr>
              <w:rPr>
                <w:sz w:val="24"/>
                <w:szCs w:val="24"/>
              </w:rPr>
            </w:pPr>
          </w:p>
          <w:p w:rsidR="0030215C" w:rsidRPr="0030215C" w:rsidRDefault="0030215C">
            <w:pPr>
              <w:rPr>
                <w:sz w:val="24"/>
                <w:szCs w:val="24"/>
              </w:rPr>
            </w:pPr>
            <w:r w:rsidRPr="0030215C">
              <w:rPr>
                <w:sz w:val="24"/>
                <w:szCs w:val="24"/>
              </w:rPr>
              <w:t>C3 – 4.1</w:t>
            </w:r>
          </w:p>
          <w:p w:rsidR="0030215C" w:rsidRPr="0030215C" w:rsidRDefault="0030215C">
            <w:pPr>
              <w:rPr>
                <w:sz w:val="24"/>
                <w:szCs w:val="24"/>
              </w:rPr>
            </w:pPr>
            <w:r w:rsidRPr="0030215C">
              <w:rPr>
                <w:sz w:val="24"/>
                <w:szCs w:val="24"/>
              </w:rPr>
              <w:t>assess the authority, reliability and validity of electronically accessed information</w:t>
            </w:r>
          </w:p>
          <w:p w:rsidR="0030215C" w:rsidRPr="0030215C" w:rsidRDefault="0030215C">
            <w:pPr>
              <w:rPr>
                <w:sz w:val="24"/>
                <w:szCs w:val="24"/>
              </w:rPr>
            </w:pPr>
          </w:p>
          <w:p w:rsidR="0030215C" w:rsidRPr="0030215C" w:rsidRDefault="0030215C">
            <w:pPr>
              <w:rPr>
                <w:sz w:val="24"/>
                <w:szCs w:val="24"/>
              </w:rPr>
            </w:pPr>
            <w:r w:rsidRPr="0030215C">
              <w:rPr>
                <w:sz w:val="24"/>
                <w:szCs w:val="24"/>
              </w:rPr>
              <w:t>F4 – 4.3</w:t>
            </w:r>
          </w:p>
          <w:p w:rsidR="0030215C" w:rsidRPr="0030215C" w:rsidRDefault="0030215C">
            <w:pPr>
              <w:rPr>
                <w:sz w:val="24"/>
                <w:szCs w:val="24"/>
              </w:rPr>
            </w:pPr>
            <w:r w:rsidRPr="0030215C">
              <w:rPr>
                <w:sz w:val="24"/>
                <w:szCs w:val="24"/>
              </w:rPr>
              <w:lastRenderedPageBreak/>
              <w:t>identify and analyze a variety of factors that affect the authenticity of information derived from mass media and electronic communication</w:t>
            </w:r>
          </w:p>
        </w:tc>
      </w:tr>
    </w:tbl>
    <w:p w:rsidR="00B11B1A" w:rsidRPr="00400F6E" w:rsidRDefault="00B11B1A">
      <w:pPr>
        <w:rPr>
          <w:sz w:val="24"/>
          <w:szCs w:val="24"/>
        </w:rPr>
      </w:pPr>
    </w:p>
    <w:p w:rsidR="003154B8" w:rsidRDefault="003154B8">
      <w:pPr>
        <w:rPr>
          <w:b/>
          <w:sz w:val="24"/>
          <w:szCs w:val="24"/>
        </w:rPr>
      </w:pPr>
      <w:r w:rsidRPr="00ED6752">
        <w:rPr>
          <w:b/>
          <w:sz w:val="24"/>
          <w:szCs w:val="24"/>
        </w:rPr>
        <w:t>Pre-Implementation Reflection:</w:t>
      </w:r>
    </w:p>
    <w:p w:rsidR="00DA7B92" w:rsidRDefault="00DA7B92" w:rsidP="00A1182F">
      <w:pPr>
        <w:spacing w:after="0"/>
        <w:rPr>
          <w:sz w:val="24"/>
          <w:szCs w:val="24"/>
        </w:rPr>
      </w:pPr>
      <w:r>
        <w:rPr>
          <w:b/>
          <w:sz w:val="24"/>
          <w:szCs w:val="24"/>
        </w:rPr>
        <w:tab/>
      </w:r>
      <w:r>
        <w:rPr>
          <w:sz w:val="24"/>
          <w:szCs w:val="24"/>
        </w:rPr>
        <w:t>I am looking forward to teaching this unit because I think it is a topic that will be applicable and interesting to students.  I think I have planned some activities that will potentially be engaging, and challenge students’ assumptio</w:t>
      </w:r>
      <w:r w:rsidR="00A1182F">
        <w:rPr>
          <w:sz w:val="24"/>
          <w:szCs w:val="24"/>
        </w:rPr>
        <w:t>ns about themselves and their social media presence</w:t>
      </w:r>
      <w:r>
        <w:rPr>
          <w:sz w:val="24"/>
          <w:szCs w:val="24"/>
        </w:rPr>
        <w:t>.  At the moment I am chiefly concerned with two things, space for group work, and the time allotment in my schedule.</w:t>
      </w:r>
    </w:p>
    <w:p w:rsidR="00DA7B92" w:rsidRDefault="00DA7B92" w:rsidP="00A1182F">
      <w:pPr>
        <w:spacing w:after="0"/>
        <w:rPr>
          <w:sz w:val="24"/>
          <w:szCs w:val="24"/>
        </w:rPr>
      </w:pPr>
      <w:r>
        <w:rPr>
          <w:sz w:val="24"/>
          <w:szCs w:val="24"/>
        </w:rPr>
        <w:tab/>
        <w:t xml:space="preserve">I imagine that the first problem will be sorted out in my first week of classes.  My grade ten classes have upwards of thirty people in them, and students just barely squeeze into the classroom.  There is very little room for movement into groups, or small group discussions in general.  I will have to book the library to find space for some of the collaborative activities I wish to do.  </w:t>
      </w:r>
    </w:p>
    <w:p w:rsidR="00DA7B92" w:rsidRPr="00DA7B92" w:rsidRDefault="00DA7B92" w:rsidP="00A1182F">
      <w:pPr>
        <w:spacing w:after="0"/>
        <w:rPr>
          <w:sz w:val="24"/>
          <w:szCs w:val="24"/>
        </w:rPr>
      </w:pPr>
      <w:r>
        <w:rPr>
          <w:sz w:val="24"/>
          <w:szCs w:val="24"/>
        </w:rPr>
        <w:tab/>
        <w:t>The second problem will likewise be sorted out as we move through the unit.  My chief concern now is that I am trying to fit too much into a short time period, and that I haven’t incorporated enough flex days.  Because my experience is with mostly younger students, I am unsure how long it will take the students to complete work, nor how long it will take me to assess it.  Plus there is the issue of Easter break.  Ideally we will have completed th</w:t>
      </w:r>
      <w:r w:rsidR="00A1182F">
        <w:rPr>
          <w:sz w:val="24"/>
          <w:szCs w:val="24"/>
        </w:rPr>
        <w:t>e instruction before the break</w:t>
      </w:r>
      <w:r>
        <w:rPr>
          <w:sz w:val="24"/>
          <w:szCs w:val="24"/>
        </w:rPr>
        <w:t xml:space="preserve">, but this may change depending on how the class goes.  </w:t>
      </w:r>
      <w:r>
        <w:rPr>
          <w:sz w:val="24"/>
          <w:szCs w:val="24"/>
        </w:rPr>
        <w:tab/>
      </w:r>
    </w:p>
    <w:p w:rsidR="00D66AC0" w:rsidRDefault="00D66AC0">
      <w:pPr>
        <w:rPr>
          <w:b/>
          <w:sz w:val="24"/>
          <w:szCs w:val="24"/>
        </w:rPr>
      </w:pPr>
    </w:p>
    <w:p w:rsidR="003154B8" w:rsidRPr="00ED6752" w:rsidRDefault="003154B8">
      <w:pPr>
        <w:rPr>
          <w:b/>
          <w:sz w:val="24"/>
          <w:szCs w:val="24"/>
        </w:rPr>
      </w:pPr>
      <w:r w:rsidRPr="00ED6752">
        <w:rPr>
          <w:b/>
          <w:sz w:val="24"/>
          <w:szCs w:val="24"/>
        </w:rPr>
        <w:t xml:space="preserve">Post-Implementation </w:t>
      </w:r>
      <w:r w:rsidR="00ED6752" w:rsidRPr="00ED6752">
        <w:rPr>
          <w:b/>
          <w:sz w:val="24"/>
          <w:szCs w:val="24"/>
        </w:rPr>
        <w:t>Reflection</w:t>
      </w:r>
      <w:r w:rsidRPr="00ED6752">
        <w:rPr>
          <w:b/>
          <w:sz w:val="24"/>
          <w:szCs w:val="24"/>
        </w:rPr>
        <w:t>:</w:t>
      </w:r>
    </w:p>
    <w:p w:rsidR="00AD40D2" w:rsidRDefault="00D66AC0" w:rsidP="00D66AC0">
      <w:pPr>
        <w:rPr>
          <w:sz w:val="24"/>
          <w:szCs w:val="24"/>
        </w:rPr>
      </w:pPr>
      <w:r>
        <w:rPr>
          <w:sz w:val="24"/>
          <w:szCs w:val="24"/>
        </w:rPr>
        <w:tab/>
      </w:r>
      <w:r w:rsidR="00343C3E">
        <w:rPr>
          <w:sz w:val="24"/>
          <w:szCs w:val="24"/>
        </w:rPr>
        <w:t>Reflecting back on my unit as a whole, I find myself fairly happy with it.  According to student feedback, and my own personal observations, the students seemed to find the material engag</w:t>
      </w:r>
      <w:r w:rsidR="00076777">
        <w:rPr>
          <w:sz w:val="24"/>
          <w:szCs w:val="24"/>
        </w:rPr>
        <w:t>ing and relevant.  O</w:t>
      </w:r>
      <w:r w:rsidR="00343C3E">
        <w:rPr>
          <w:sz w:val="24"/>
          <w:szCs w:val="24"/>
        </w:rPr>
        <w:t>ne student</w:t>
      </w:r>
      <w:r w:rsidR="00076777">
        <w:rPr>
          <w:sz w:val="24"/>
          <w:szCs w:val="24"/>
        </w:rPr>
        <w:t xml:space="preserve"> even claimed</w:t>
      </w:r>
      <w:r w:rsidR="00343C3E">
        <w:rPr>
          <w:sz w:val="24"/>
          <w:szCs w:val="24"/>
        </w:rPr>
        <w:t xml:space="preserve"> “</w:t>
      </w:r>
      <w:r w:rsidR="00AD40D2">
        <w:rPr>
          <w:sz w:val="24"/>
          <w:szCs w:val="24"/>
        </w:rPr>
        <w:t>it made us</w:t>
      </w:r>
      <w:r w:rsidR="00343C3E">
        <w:rPr>
          <w:sz w:val="24"/>
          <w:szCs w:val="24"/>
        </w:rPr>
        <w:t xml:space="preserve"> think about things we wouldn’t usually think about,” which was my goal exactly! I wa</w:t>
      </w:r>
      <w:r w:rsidR="00076777">
        <w:rPr>
          <w:sz w:val="24"/>
          <w:szCs w:val="24"/>
        </w:rPr>
        <w:t xml:space="preserve">s happy with the </w:t>
      </w:r>
      <w:r w:rsidR="00343C3E">
        <w:rPr>
          <w:sz w:val="24"/>
          <w:szCs w:val="24"/>
        </w:rPr>
        <w:t xml:space="preserve">assessment activities the students completed for me.  </w:t>
      </w:r>
      <w:r w:rsidR="00076777">
        <w:rPr>
          <w:sz w:val="24"/>
          <w:szCs w:val="24"/>
        </w:rPr>
        <w:t xml:space="preserve">Students responded well to </w:t>
      </w:r>
      <w:r w:rsidR="00AD40D2">
        <w:rPr>
          <w:sz w:val="24"/>
          <w:szCs w:val="24"/>
        </w:rPr>
        <w:t>current exemplars in the lessons, in addition to the technological integration.  According to student feedback, they enjoyed using their phones, and particularly responded well to programs like poll everywhere.  I found this an interesting observation</w:t>
      </w:r>
      <w:r w:rsidR="00076777">
        <w:rPr>
          <w:sz w:val="24"/>
          <w:szCs w:val="24"/>
        </w:rPr>
        <w:t>,</w:t>
      </w:r>
      <w:r w:rsidR="00AD40D2">
        <w:rPr>
          <w:sz w:val="24"/>
          <w:szCs w:val="24"/>
        </w:rPr>
        <w:t xml:space="preserve"> considering that I had my doubts on how meaningful these learning activities actually were in my lesson reflections.  Regardless, I feel that my use of video, the smart bored, and various other tech resources was particularly strong in this unit.  </w:t>
      </w:r>
    </w:p>
    <w:p w:rsidR="003355F2" w:rsidRDefault="00AD40D2" w:rsidP="00AD40D2">
      <w:pPr>
        <w:ind w:firstLine="720"/>
        <w:rPr>
          <w:sz w:val="24"/>
          <w:szCs w:val="24"/>
        </w:rPr>
      </w:pPr>
      <w:r>
        <w:rPr>
          <w:sz w:val="24"/>
          <w:szCs w:val="24"/>
        </w:rPr>
        <w:t xml:space="preserve">In regards to specific learning and assessment activities, </w:t>
      </w:r>
      <w:r w:rsidR="00343C3E">
        <w:rPr>
          <w:sz w:val="24"/>
          <w:szCs w:val="24"/>
        </w:rPr>
        <w:t>I think I would keep the same activities, or at least some version of them, were I to use the unit again.</w:t>
      </w:r>
      <w:r>
        <w:rPr>
          <w:sz w:val="24"/>
          <w:szCs w:val="24"/>
        </w:rPr>
        <w:t xml:space="preserve">  I certainly would make changes to the handouts and some of the worksheets to make them more readable, and therefore, a useful tool for students to use.  </w:t>
      </w:r>
      <w:r w:rsidR="00064780">
        <w:rPr>
          <w:sz w:val="24"/>
          <w:szCs w:val="24"/>
        </w:rPr>
        <w:t xml:space="preserve">In regards to the actual implementation of the </w:t>
      </w:r>
      <w:r w:rsidR="00064780">
        <w:rPr>
          <w:sz w:val="24"/>
          <w:szCs w:val="24"/>
        </w:rPr>
        <w:lastRenderedPageBreak/>
        <w:t>activities</w:t>
      </w:r>
      <w:r w:rsidR="00076777">
        <w:rPr>
          <w:sz w:val="24"/>
          <w:szCs w:val="24"/>
        </w:rPr>
        <w:t>,</w:t>
      </w:r>
      <w:r w:rsidR="00064780">
        <w:rPr>
          <w:sz w:val="24"/>
          <w:szCs w:val="24"/>
        </w:rPr>
        <w:t xml:space="preserve"> there are numerous small instructional strategies that I would change to help make the learning process smoother and more meaningful for the students.  Refer to individual lesson </w:t>
      </w:r>
      <w:r w:rsidR="00076777">
        <w:rPr>
          <w:sz w:val="24"/>
          <w:szCs w:val="24"/>
        </w:rPr>
        <w:t>plans for these change, as they</w:t>
      </w:r>
      <w:r w:rsidR="00064780">
        <w:rPr>
          <w:sz w:val="24"/>
          <w:szCs w:val="24"/>
        </w:rPr>
        <w:t xml:space="preserve"> vary depending on the circumstance.</w:t>
      </w:r>
    </w:p>
    <w:p w:rsidR="00062654" w:rsidRDefault="00064780" w:rsidP="00AD40D2">
      <w:pPr>
        <w:ind w:firstLine="720"/>
        <w:rPr>
          <w:sz w:val="24"/>
          <w:szCs w:val="24"/>
        </w:rPr>
      </w:pPr>
      <w:r>
        <w:rPr>
          <w:sz w:val="24"/>
          <w:szCs w:val="24"/>
        </w:rPr>
        <w:t>My largest frustration during this unit was not with the learning material so much as the physical classroom imitations I had.  I had more students than I originally anticipated, and all were in a fairly small classroom.  For space reasons, students had to sit in rows, which is not a conducive environment for collaboration.  It was difficult for me to adjust activities, and discussion</w:t>
      </w:r>
      <w:r w:rsidR="00076777">
        <w:rPr>
          <w:sz w:val="24"/>
          <w:szCs w:val="24"/>
        </w:rPr>
        <w:t xml:space="preserve">, so </w:t>
      </w:r>
      <w:r>
        <w:rPr>
          <w:sz w:val="24"/>
          <w:szCs w:val="24"/>
        </w:rPr>
        <w:t xml:space="preserve">that every student had a role </w:t>
      </w:r>
      <w:r w:rsidR="00062654">
        <w:rPr>
          <w:sz w:val="24"/>
          <w:szCs w:val="24"/>
        </w:rPr>
        <w:t>and purpose in the discussion, while also managing the classroom.  At this point, it is a problem tha</w:t>
      </w:r>
      <w:r w:rsidR="00076777">
        <w:rPr>
          <w:sz w:val="24"/>
          <w:szCs w:val="24"/>
        </w:rPr>
        <w:t>t I am still working to solve</w:t>
      </w:r>
      <w:r w:rsidR="00062654">
        <w:rPr>
          <w:sz w:val="24"/>
          <w:szCs w:val="24"/>
        </w:rPr>
        <w:t xml:space="preserve">.  </w:t>
      </w:r>
    </w:p>
    <w:p w:rsidR="00064780" w:rsidRPr="00D66AC0" w:rsidRDefault="00062654" w:rsidP="00AD40D2">
      <w:pPr>
        <w:ind w:firstLine="720"/>
        <w:rPr>
          <w:sz w:val="24"/>
          <w:szCs w:val="24"/>
        </w:rPr>
      </w:pPr>
      <w:r>
        <w:rPr>
          <w:sz w:val="24"/>
          <w:szCs w:val="24"/>
        </w:rPr>
        <w:t>I am looking forward to using some of the strategies I learned in future classrooms</w:t>
      </w:r>
      <w:r w:rsidR="00076777">
        <w:rPr>
          <w:sz w:val="24"/>
          <w:szCs w:val="24"/>
        </w:rPr>
        <w:t>.  I want</w:t>
      </w:r>
      <w:r>
        <w:rPr>
          <w:sz w:val="24"/>
          <w:szCs w:val="24"/>
        </w:rPr>
        <w:t xml:space="preserve"> to find </w:t>
      </w:r>
      <w:r w:rsidR="00076777">
        <w:rPr>
          <w:sz w:val="24"/>
          <w:szCs w:val="24"/>
        </w:rPr>
        <w:t>that perfect</w:t>
      </w:r>
      <w:r>
        <w:rPr>
          <w:sz w:val="24"/>
          <w:szCs w:val="24"/>
        </w:rPr>
        <w:t xml:space="preserve"> balance between scaffolding for learning, and havin</w:t>
      </w:r>
      <w:r w:rsidR="00076777">
        <w:rPr>
          <w:sz w:val="24"/>
          <w:szCs w:val="24"/>
        </w:rPr>
        <w:t>g students take charge</w:t>
      </w:r>
      <w:r>
        <w:rPr>
          <w:sz w:val="24"/>
          <w:szCs w:val="24"/>
        </w:rPr>
        <w:t>.  Teaching, as I’ve learned, is a combined effort of student and teacher, and I will continue to work hard to adjust my tea</w:t>
      </w:r>
      <w:r w:rsidR="00076777">
        <w:rPr>
          <w:sz w:val="24"/>
          <w:szCs w:val="24"/>
        </w:rPr>
        <w:t>ching practice to student needs!</w:t>
      </w:r>
      <w:bookmarkStart w:id="0" w:name="_GoBack"/>
      <w:bookmarkEnd w:id="0"/>
    </w:p>
    <w:sectPr w:rsidR="00064780" w:rsidRPr="00D66AC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510" w:rsidRDefault="00C91510" w:rsidP="00443B3D">
      <w:pPr>
        <w:spacing w:after="0" w:line="240" w:lineRule="auto"/>
      </w:pPr>
      <w:r>
        <w:separator/>
      </w:r>
    </w:p>
  </w:endnote>
  <w:endnote w:type="continuationSeparator" w:id="0">
    <w:p w:rsidR="00C91510" w:rsidRDefault="00C91510" w:rsidP="0044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3D" w:rsidRPr="00443B3D" w:rsidRDefault="00443B3D">
    <w:pPr>
      <w:pStyle w:val="Footer"/>
      <w:jc w:val="right"/>
      <w:rPr>
        <w:sz w:val="24"/>
      </w:rPr>
    </w:pPr>
    <w:r w:rsidRPr="00443B3D">
      <w:rPr>
        <w:sz w:val="24"/>
      </w:rPr>
      <w:t xml:space="preserve">Van Dewark </w:t>
    </w:r>
    <w:sdt>
      <w:sdtPr>
        <w:rPr>
          <w:sz w:val="24"/>
        </w:rPr>
        <w:id w:val="43183100"/>
        <w:docPartObj>
          <w:docPartGallery w:val="Page Numbers (Bottom of Page)"/>
          <w:docPartUnique/>
        </w:docPartObj>
      </w:sdtPr>
      <w:sdtEndPr>
        <w:rPr>
          <w:noProof/>
        </w:rPr>
      </w:sdtEndPr>
      <w:sdtContent>
        <w:r w:rsidRPr="00443B3D">
          <w:rPr>
            <w:sz w:val="24"/>
          </w:rPr>
          <w:fldChar w:fldCharType="begin"/>
        </w:r>
        <w:r w:rsidRPr="00443B3D">
          <w:rPr>
            <w:sz w:val="24"/>
          </w:rPr>
          <w:instrText xml:space="preserve"> PAGE   \* MERGEFORMAT </w:instrText>
        </w:r>
        <w:r w:rsidRPr="00443B3D">
          <w:rPr>
            <w:sz w:val="24"/>
          </w:rPr>
          <w:fldChar w:fldCharType="separate"/>
        </w:r>
        <w:r w:rsidR="00076777">
          <w:rPr>
            <w:noProof/>
            <w:sz w:val="24"/>
          </w:rPr>
          <w:t>13</w:t>
        </w:r>
        <w:r w:rsidRPr="00443B3D">
          <w:rPr>
            <w:noProof/>
            <w:sz w:val="24"/>
          </w:rPr>
          <w:fldChar w:fldCharType="end"/>
        </w:r>
      </w:sdtContent>
    </w:sdt>
  </w:p>
  <w:p w:rsidR="00443B3D" w:rsidRDefault="00443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510" w:rsidRDefault="00C91510" w:rsidP="00443B3D">
      <w:pPr>
        <w:spacing w:after="0" w:line="240" w:lineRule="auto"/>
      </w:pPr>
      <w:r>
        <w:separator/>
      </w:r>
    </w:p>
  </w:footnote>
  <w:footnote w:type="continuationSeparator" w:id="0">
    <w:p w:rsidR="00C91510" w:rsidRDefault="00C91510" w:rsidP="00443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684E"/>
    <w:multiLevelType w:val="multilevel"/>
    <w:tmpl w:val="A7E2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9110D"/>
    <w:multiLevelType w:val="multilevel"/>
    <w:tmpl w:val="A2D2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5103A"/>
    <w:multiLevelType w:val="hybridMultilevel"/>
    <w:tmpl w:val="0F5EDA38"/>
    <w:lvl w:ilvl="0" w:tplc="1D9AF5A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C466AC"/>
    <w:multiLevelType w:val="multilevel"/>
    <w:tmpl w:val="5E6E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020E1"/>
    <w:multiLevelType w:val="multilevel"/>
    <w:tmpl w:val="273A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E551C"/>
    <w:multiLevelType w:val="hybridMultilevel"/>
    <w:tmpl w:val="B736421A"/>
    <w:lvl w:ilvl="0" w:tplc="14CE720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3BB0FF1"/>
    <w:multiLevelType w:val="hybridMultilevel"/>
    <w:tmpl w:val="E20A1794"/>
    <w:lvl w:ilvl="0" w:tplc="25DA656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DA25F65"/>
    <w:multiLevelType w:val="hybridMultilevel"/>
    <w:tmpl w:val="5EAEBB0E"/>
    <w:lvl w:ilvl="0" w:tplc="E15C291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D9"/>
    <w:rsid w:val="000164AC"/>
    <w:rsid w:val="00057575"/>
    <w:rsid w:val="00062654"/>
    <w:rsid w:val="00064410"/>
    <w:rsid w:val="00064780"/>
    <w:rsid w:val="00071609"/>
    <w:rsid w:val="00076777"/>
    <w:rsid w:val="000918C9"/>
    <w:rsid w:val="00095075"/>
    <w:rsid w:val="000A5E41"/>
    <w:rsid w:val="000B529F"/>
    <w:rsid w:val="00131466"/>
    <w:rsid w:val="00132942"/>
    <w:rsid w:val="00166964"/>
    <w:rsid w:val="00175705"/>
    <w:rsid w:val="00202BCF"/>
    <w:rsid w:val="00241533"/>
    <w:rsid w:val="002C4CAD"/>
    <w:rsid w:val="0030215C"/>
    <w:rsid w:val="003050D9"/>
    <w:rsid w:val="003154B8"/>
    <w:rsid w:val="00316DC7"/>
    <w:rsid w:val="00335351"/>
    <w:rsid w:val="003355F2"/>
    <w:rsid w:val="00343C3E"/>
    <w:rsid w:val="003D51DF"/>
    <w:rsid w:val="00400F6E"/>
    <w:rsid w:val="00411CE5"/>
    <w:rsid w:val="00424FAC"/>
    <w:rsid w:val="00443B3D"/>
    <w:rsid w:val="00486783"/>
    <w:rsid w:val="004F1C04"/>
    <w:rsid w:val="006A40B9"/>
    <w:rsid w:val="006B217B"/>
    <w:rsid w:val="006B385A"/>
    <w:rsid w:val="006D5517"/>
    <w:rsid w:val="006F2DE5"/>
    <w:rsid w:val="007044CF"/>
    <w:rsid w:val="00723016"/>
    <w:rsid w:val="00733B22"/>
    <w:rsid w:val="00770EDD"/>
    <w:rsid w:val="007D4446"/>
    <w:rsid w:val="0087634F"/>
    <w:rsid w:val="008C29A8"/>
    <w:rsid w:val="00923123"/>
    <w:rsid w:val="00956C6F"/>
    <w:rsid w:val="00991D2D"/>
    <w:rsid w:val="009F47DD"/>
    <w:rsid w:val="00A1182F"/>
    <w:rsid w:val="00A81C28"/>
    <w:rsid w:val="00AD40D2"/>
    <w:rsid w:val="00AF09ED"/>
    <w:rsid w:val="00B11B1A"/>
    <w:rsid w:val="00BD0BB6"/>
    <w:rsid w:val="00C16CAE"/>
    <w:rsid w:val="00C25458"/>
    <w:rsid w:val="00C46824"/>
    <w:rsid w:val="00C91510"/>
    <w:rsid w:val="00D06DD0"/>
    <w:rsid w:val="00D3389A"/>
    <w:rsid w:val="00D61123"/>
    <w:rsid w:val="00D65D18"/>
    <w:rsid w:val="00D66AC0"/>
    <w:rsid w:val="00D7780E"/>
    <w:rsid w:val="00D85AE9"/>
    <w:rsid w:val="00D929C3"/>
    <w:rsid w:val="00DA7B92"/>
    <w:rsid w:val="00DD1BB8"/>
    <w:rsid w:val="00E21147"/>
    <w:rsid w:val="00ED6752"/>
    <w:rsid w:val="00F2467B"/>
    <w:rsid w:val="00F25CBC"/>
    <w:rsid w:val="00F32371"/>
    <w:rsid w:val="00FF07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4DB40-DD00-4CB0-9627-EF5AF3C1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C7"/>
    <w:pPr>
      <w:ind w:left="720"/>
      <w:contextualSpacing/>
    </w:pPr>
  </w:style>
  <w:style w:type="character" w:customStyle="1" w:styleId="apple-converted-space">
    <w:name w:val="apple-converted-space"/>
    <w:basedOn w:val="DefaultParagraphFont"/>
    <w:rsid w:val="006F2DE5"/>
  </w:style>
  <w:style w:type="character" w:styleId="Hyperlink">
    <w:name w:val="Hyperlink"/>
    <w:basedOn w:val="DefaultParagraphFont"/>
    <w:uiPriority w:val="99"/>
    <w:unhideWhenUsed/>
    <w:rsid w:val="006F2DE5"/>
    <w:rPr>
      <w:color w:val="0000FF"/>
      <w:u w:val="single"/>
    </w:rPr>
  </w:style>
  <w:style w:type="table" w:styleId="TableGrid">
    <w:name w:val="Table Grid"/>
    <w:basedOn w:val="TableNormal"/>
    <w:uiPriority w:val="39"/>
    <w:rsid w:val="004F1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3D"/>
  </w:style>
  <w:style w:type="paragraph" w:styleId="Footer">
    <w:name w:val="footer"/>
    <w:basedOn w:val="Normal"/>
    <w:link w:val="FooterChar"/>
    <w:uiPriority w:val="99"/>
    <w:unhideWhenUsed/>
    <w:rsid w:val="0044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3D"/>
  </w:style>
  <w:style w:type="paragraph" w:styleId="BalloonText">
    <w:name w:val="Balloon Text"/>
    <w:basedOn w:val="Normal"/>
    <w:link w:val="BalloonTextChar"/>
    <w:uiPriority w:val="99"/>
    <w:semiHidden/>
    <w:unhideWhenUsed/>
    <w:rsid w:val="006B3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881">
      <w:bodyDiv w:val="1"/>
      <w:marLeft w:val="0"/>
      <w:marRight w:val="0"/>
      <w:marTop w:val="0"/>
      <w:marBottom w:val="0"/>
      <w:divBdr>
        <w:top w:val="none" w:sz="0" w:space="0" w:color="auto"/>
        <w:left w:val="none" w:sz="0" w:space="0" w:color="auto"/>
        <w:bottom w:val="none" w:sz="0" w:space="0" w:color="auto"/>
        <w:right w:val="none" w:sz="0" w:space="0" w:color="auto"/>
      </w:divBdr>
    </w:div>
    <w:div w:id="923026832">
      <w:bodyDiv w:val="1"/>
      <w:marLeft w:val="0"/>
      <w:marRight w:val="0"/>
      <w:marTop w:val="0"/>
      <w:marBottom w:val="0"/>
      <w:divBdr>
        <w:top w:val="none" w:sz="0" w:space="0" w:color="auto"/>
        <w:left w:val="none" w:sz="0" w:space="0" w:color="auto"/>
        <w:bottom w:val="none" w:sz="0" w:space="0" w:color="auto"/>
        <w:right w:val="none" w:sz="0" w:space="0" w:color="auto"/>
      </w:divBdr>
    </w:div>
    <w:div w:id="2075927419">
      <w:bodyDiv w:val="1"/>
      <w:marLeft w:val="0"/>
      <w:marRight w:val="0"/>
      <w:marTop w:val="0"/>
      <w:marBottom w:val="0"/>
      <w:divBdr>
        <w:top w:val="none" w:sz="0" w:space="0" w:color="auto"/>
        <w:left w:val="none" w:sz="0" w:space="0" w:color="auto"/>
        <w:bottom w:val="none" w:sz="0" w:space="0" w:color="auto"/>
        <w:right w:val="none" w:sz="0" w:space="0" w:color="auto"/>
      </w:divBdr>
    </w:div>
    <w:div w:id="2096171556">
      <w:bodyDiv w:val="1"/>
      <w:marLeft w:val="0"/>
      <w:marRight w:val="0"/>
      <w:marTop w:val="0"/>
      <w:marBottom w:val="0"/>
      <w:divBdr>
        <w:top w:val="none" w:sz="0" w:space="0" w:color="auto"/>
        <w:left w:val="none" w:sz="0" w:space="0" w:color="auto"/>
        <w:bottom w:val="none" w:sz="0" w:space="0" w:color="auto"/>
        <w:right w:val="none" w:sz="0" w:space="0" w:color="auto"/>
      </w:divBdr>
    </w:div>
    <w:div w:id="20982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adcreatives.com/blog/2014/03/04/post-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C06DF-B721-40F1-BD29-DE76028F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14</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Dewark</dc:creator>
  <cp:keywords/>
  <dc:description/>
  <cp:lastModifiedBy>Stephanie Van Dewark</cp:lastModifiedBy>
  <cp:revision>24</cp:revision>
  <cp:lastPrinted>2015-04-26T21:25:00Z</cp:lastPrinted>
  <dcterms:created xsi:type="dcterms:W3CDTF">2015-02-28T17:50:00Z</dcterms:created>
  <dcterms:modified xsi:type="dcterms:W3CDTF">2015-04-26T21:36:00Z</dcterms:modified>
</cp:coreProperties>
</file>