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CB" w:rsidRDefault="00DD78CB" w:rsidP="00DD78CB">
      <w:pPr>
        <w:jc w:val="center"/>
        <w:rPr>
          <w:rFonts w:ascii="Times New Roman" w:hAnsi="Times New Roman"/>
          <w:b/>
          <w:color w:val="632423" w:themeColor="accent2" w:themeShade="80"/>
          <w:sz w:val="36"/>
          <w:szCs w:val="36"/>
        </w:rPr>
      </w:pPr>
      <w:r>
        <w:rPr>
          <w:rFonts w:ascii="Times New Roman" w:hAnsi="Times New Roman"/>
          <w:b/>
          <w:color w:val="632423" w:themeColor="accent2" w:themeShade="80"/>
          <w:sz w:val="36"/>
          <w:szCs w:val="36"/>
        </w:rPr>
        <w:t xml:space="preserve">ED4391 </w:t>
      </w:r>
    </w:p>
    <w:p w:rsidR="00DD78CB" w:rsidRDefault="00DD78CB" w:rsidP="00DD78CB">
      <w:pPr>
        <w:jc w:val="center"/>
        <w:rPr>
          <w:rFonts w:ascii="Times New Roman" w:hAnsi="Times New Roman"/>
          <w:b/>
          <w:color w:val="632423" w:themeColor="accent2" w:themeShade="80"/>
          <w:sz w:val="36"/>
          <w:szCs w:val="36"/>
        </w:rPr>
      </w:pPr>
      <w:r>
        <w:rPr>
          <w:rFonts w:ascii="Times New Roman" w:hAnsi="Times New Roman"/>
          <w:b/>
          <w:color w:val="632423" w:themeColor="accent2" w:themeShade="80"/>
          <w:sz w:val="36"/>
          <w:szCs w:val="36"/>
        </w:rPr>
        <w:t>SEE-I Activity</w:t>
      </w:r>
    </w:p>
    <w:p w:rsidR="00DD78CB" w:rsidRPr="00DD78CB" w:rsidRDefault="00DD78CB" w:rsidP="00DD78C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78CB" w:rsidRPr="00DD78CB" w:rsidRDefault="00DD78CB" w:rsidP="00DD78C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D78CB">
        <w:rPr>
          <w:rFonts w:ascii="Times New Roman" w:hAnsi="Times New Roman"/>
          <w:b/>
          <w:sz w:val="32"/>
          <w:szCs w:val="32"/>
        </w:rPr>
        <w:t>Establishing prior knowledge using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D78CB">
        <w:rPr>
          <w:rFonts w:ascii="Times New Roman" w:hAnsi="Times New Roman"/>
          <w:b/>
          <w:i/>
          <w:sz w:val="32"/>
          <w:szCs w:val="32"/>
        </w:rPr>
        <w:t>SEE-I</w:t>
      </w:r>
    </w:p>
    <w:p w:rsidR="00DD78CB" w:rsidRPr="00DD78CB" w:rsidRDefault="00DD78CB" w:rsidP="00DD78CB">
      <w:pPr>
        <w:pStyle w:val="ListParagraph"/>
        <w:ind w:left="1080"/>
        <w:rPr>
          <w:rFonts w:ascii="Times New Roman" w:hAnsi="Times New Roman"/>
          <w:b/>
          <w:sz w:val="28"/>
          <w:szCs w:val="28"/>
          <w:u w:val="single"/>
        </w:rPr>
      </w:pPr>
    </w:p>
    <w:p w:rsidR="00DD78CB" w:rsidRPr="00DD78CB" w:rsidRDefault="00DD78CB" w:rsidP="00DD78CB">
      <w:pPr>
        <w:pStyle w:val="ListParagraph"/>
        <w:ind w:left="1080"/>
        <w:rPr>
          <w:rFonts w:ascii="Times New Roman" w:hAnsi="Times New Roman"/>
          <w:b/>
          <w:sz w:val="28"/>
          <w:szCs w:val="28"/>
          <w:u w:val="single"/>
        </w:rPr>
      </w:pPr>
      <w:r w:rsidRPr="00DD78CB"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 wp14:anchorId="325E476A" wp14:editId="65E68B04">
            <wp:extent cx="1470822" cy="2057400"/>
            <wp:effectExtent l="0" t="0" r="2540" b="0"/>
            <wp:docPr id="4" name="Picture 4" descr="Macintosh HD:Users:User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22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CB" w:rsidRPr="00DD78CB" w:rsidRDefault="00DD78CB" w:rsidP="00DD78CB">
      <w:pPr>
        <w:rPr>
          <w:rFonts w:ascii="Times New Roman" w:hAnsi="Times New Roman"/>
          <w:b/>
          <w:sz w:val="28"/>
          <w:szCs w:val="28"/>
        </w:rPr>
      </w:pPr>
    </w:p>
    <w:p w:rsidR="00DD78CB" w:rsidRPr="00DD78CB" w:rsidRDefault="00DD78CB" w:rsidP="00DD78CB">
      <w:pPr>
        <w:pStyle w:val="ListParagraph"/>
        <w:numPr>
          <w:ilvl w:val="1"/>
          <w:numId w:val="1"/>
        </w:numPr>
        <w:ind w:left="360"/>
        <w:rPr>
          <w:rFonts w:ascii="Times New Roman" w:hAnsi="Times New Roman"/>
          <w:b/>
          <w:sz w:val="28"/>
          <w:szCs w:val="28"/>
        </w:rPr>
      </w:pPr>
      <w:r w:rsidRPr="00DD78CB">
        <w:rPr>
          <w:rFonts w:ascii="Times New Roman" w:hAnsi="Times New Roman"/>
          <w:b/>
          <w:i/>
          <w:sz w:val="28"/>
          <w:szCs w:val="28"/>
        </w:rPr>
        <w:t>SEE-I</w:t>
      </w:r>
      <w:r w:rsidRPr="00DD78CB">
        <w:rPr>
          <w:rFonts w:ascii="Times New Roman" w:hAnsi="Times New Roman"/>
          <w:b/>
          <w:sz w:val="28"/>
          <w:szCs w:val="28"/>
        </w:rPr>
        <w:t xml:space="preserve"> is </w:t>
      </w:r>
      <w:r w:rsidRPr="00DD78CB">
        <w:rPr>
          <w:rFonts w:ascii="Times New Roman" w:hAnsi="Times New Roman"/>
          <w:sz w:val="28"/>
          <w:szCs w:val="28"/>
        </w:rPr>
        <w:t>a teaching strategy designed to help us clarify the meanings of concepts, expressions, questi</w:t>
      </w:r>
      <w:r>
        <w:rPr>
          <w:rFonts w:ascii="Times New Roman" w:hAnsi="Times New Roman"/>
          <w:sz w:val="28"/>
          <w:szCs w:val="28"/>
        </w:rPr>
        <w:t>ons, issues, etc. (</w:t>
      </w:r>
      <w:proofErr w:type="spellStart"/>
      <w:r>
        <w:rPr>
          <w:rFonts w:ascii="Times New Roman" w:hAnsi="Times New Roman"/>
          <w:sz w:val="28"/>
          <w:szCs w:val="28"/>
        </w:rPr>
        <w:t>Nosich</w:t>
      </w:r>
      <w:proofErr w:type="spellEnd"/>
      <w:r>
        <w:rPr>
          <w:rFonts w:ascii="Times New Roman" w:hAnsi="Times New Roman"/>
          <w:sz w:val="28"/>
          <w:szCs w:val="28"/>
        </w:rPr>
        <w:t>, 2013</w:t>
      </w:r>
      <w:r w:rsidRPr="00DD78CB">
        <w:rPr>
          <w:rFonts w:ascii="Times New Roman" w:hAnsi="Times New Roman"/>
          <w:sz w:val="28"/>
          <w:szCs w:val="28"/>
        </w:rPr>
        <w:t xml:space="preserve">).  It is often used as an introductory and a concluding activity when teaching for conceptual understanding. </w:t>
      </w:r>
    </w:p>
    <w:p w:rsidR="00DD78CB" w:rsidRPr="00DD78CB" w:rsidRDefault="00DD78CB" w:rsidP="00DD78CB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DD78CB" w:rsidRPr="00DD78CB" w:rsidRDefault="00DD78CB" w:rsidP="00DD78CB">
      <w:pPr>
        <w:pStyle w:val="ListParagraph"/>
        <w:numPr>
          <w:ilvl w:val="1"/>
          <w:numId w:val="1"/>
        </w:numPr>
        <w:ind w:left="360"/>
        <w:rPr>
          <w:rFonts w:ascii="Times New Roman" w:hAnsi="Times New Roman"/>
          <w:b/>
          <w:sz w:val="28"/>
          <w:szCs w:val="28"/>
        </w:rPr>
      </w:pPr>
      <w:r w:rsidRPr="00DD78CB">
        <w:rPr>
          <w:rFonts w:ascii="Times New Roman" w:hAnsi="Times New Roman"/>
          <w:b/>
          <w:sz w:val="28"/>
          <w:szCs w:val="28"/>
          <w:u w:val="single"/>
        </w:rPr>
        <w:t>Task</w:t>
      </w:r>
      <w:r w:rsidRPr="00DD78CB">
        <w:rPr>
          <w:rFonts w:ascii="Times New Roman" w:hAnsi="Times New Roman"/>
          <w:b/>
          <w:sz w:val="28"/>
          <w:szCs w:val="28"/>
        </w:rPr>
        <w:t xml:space="preserve">: </w:t>
      </w:r>
    </w:p>
    <w:p w:rsidR="00DD78CB" w:rsidRPr="00DD78CB" w:rsidRDefault="00DD78CB" w:rsidP="00DD78C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DD78CB">
        <w:rPr>
          <w:rFonts w:ascii="Times New Roman" w:hAnsi="Times New Roman"/>
          <w:sz w:val="28"/>
          <w:szCs w:val="28"/>
        </w:rPr>
        <w:t xml:space="preserve">Without consulting </w:t>
      </w:r>
      <w:r w:rsidRPr="00DD78CB">
        <w:rPr>
          <w:rFonts w:ascii="Times New Roman" w:hAnsi="Times New Roman"/>
          <w:b/>
          <w:sz w:val="28"/>
          <w:szCs w:val="28"/>
          <w:u w:val="single"/>
        </w:rPr>
        <w:t>any</w:t>
      </w:r>
      <w:r w:rsidRPr="00DD78CB">
        <w:rPr>
          <w:rFonts w:ascii="Times New Roman" w:hAnsi="Times New Roman"/>
          <w:b/>
          <w:sz w:val="28"/>
          <w:szCs w:val="28"/>
        </w:rPr>
        <w:t xml:space="preserve"> </w:t>
      </w:r>
      <w:r w:rsidRPr="00DD78CB">
        <w:rPr>
          <w:rFonts w:ascii="Times New Roman" w:hAnsi="Times New Roman"/>
          <w:sz w:val="28"/>
          <w:szCs w:val="28"/>
        </w:rPr>
        <w:t xml:space="preserve">course material, complete a </w:t>
      </w:r>
      <w:r w:rsidRPr="00DD78CB">
        <w:rPr>
          <w:rFonts w:ascii="Times New Roman" w:hAnsi="Times New Roman"/>
          <w:b/>
          <w:i/>
          <w:sz w:val="28"/>
          <w:szCs w:val="28"/>
        </w:rPr>
        <w:t>SEE-I</w:t>
      </w:r>
      <w:r w:rsidRPr="00DD78CB">
        <w:rPr>
          <w:rFonts w:ascii="Times New Roman" w:hAnsi="Times New Roman"/>
          <w:sz w:val="28"/>
          <w:szCs w:val="28"/>
        </w:rPr>
        <w:t xml:space="preserve"> on the concept critical thinking:</w:t>
      </w:r>
    </w:p>
    <w:p w:rsidR="00DD78CB" w:rsidRPr="00DD78CB" w:rsidRDefault="00DD78CB" w:rsidP="00DD78C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DD78CB" w:rsidRPr="00DD78CB" w:rsidRDefault="00DD78CB" w:rsidP="00DD78CB">
      <w:pPr>
        <w:pStyle w:val="ListParagraph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 w:rsidRPr="00DD78CB">
        <w:rPr>
          <w:rFonts w:ascii="Times New Roman" w:hAnsi="Times New Roman"/>
          <w:b/>
          <w:sz w:val="28"/>
          <w:szCs w:val="28"/>
          <w:u w:val="single"/>
        </w:rPr>
        <w:t>S</w:t>
      </w:r>
      <w:r w:rsidRPr="00DD78CB">
        <w:rPr>
          <w:rFonts w:ascii="Times New Roman" w:hAnsi="Times New Roman"/>
          <w:b/>
          <w:sz w:val="28"/>
          <w:szCs w:val="28"/>
        </w:rPr>
        <w:t xml:space="preserve">tate </w:t>
      </w:r>
      <w:r w:rsidRPr="00DD78CB">
        <w:rPr>
          <w:rFonts w:ascii="Times New Roman" w:hAnsi="Times New Roman"/>
          <w:sz w:val="28"/>
          <w:szCs w:val="28"/>
        </w:rPr>
        <w:t xml:space="preserve">your meaning of </w:t>
      </w:r>
      <w:r w:rsidRPr="00DD78CB">
        <w:rPr>
          <w:rFonts w:ascii="Times New Roman" w:hAnsi="Times New Roman"/>
          <w:i/>
          <w:sz w:val="28"/>
          <w:szCs w:val="28"/>
        </w:rPr>
        <w:t>critical thinking</w:t>
      </w:r>
      <w:r w:rsidRPr="00DD78CB">
        <w:rPr>
          <w:rFonts w:ascii="Times New Roman" w:hAnsi="Times New Roman"/>
          <w:sz w:val="28"/>
          <w:szCs w:val="28"/>
        </w:rPr>
        <w:t xml:space="preserve"> in a short sentence</w:t>
      </w:r>
    </w:p>
    <w:p w:rsidR="00DD78CB" w:rsidRPr="00DD78CB" w:rsidRDefault="00DD78CB" w:rsidP="00DD78CB">
      <w:pPr>
        <w:pStyle w:val="ListParagraph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 w:rsidRPr="00DD78CB">
        <w:rPr>
          <w:rFonts w:ascii="Times New Roman" w:hAnsi="Times New Roman"/>
          <w:b/>
          <w:sz w:val="28"/>
          <w:szCs w:val="28"/>
          <w:u w:val="single"/>
        </w:rPr>
        <w:t>E</w:t>
      </w:r>
      <w:r w:rsidRPr="00DD78CB">
        <w:rPr>
          <w:rFonts w:ascii="Times New Roman" w:hAnsi="Times New Roman"/>
          <w:b/>
          <w:sz w:val="28"/>
          <w:szCs w:val="28"/>
        </w:rPr>
        <w:t xml:space="preserve">laborate </w:t>
      </w:r>
      <w:r w:rsidRPr="00DD78CB">
        <w:rPr>
          <w:rFonts w:ascii="Times New Roman" w:hAnsi="Times New Roman"/>
          <w:sz w:val="28"/>
          <w:szCs w:val="28"/>
        </w:rPr>
        <w:t xml:space="preserve">upon your meaning of </w:t>
      </w:r>
      <w:r w:rsidRPr="00DD78CB">
        <w:rPr>
          <w:rFonts w:ascii="Times New Roman" w:hAnsi="Times New Roman"/>
          <w:i/>
          <w:sz w:val="28"/>
          <w:szCs w:val="28"/>
        </w:rPr>
        <w:t>critical thinking</w:t>
      </w:r>
      <w:r w:rsidRPr="00DD78CB">
        <w:rPr>
          <w:rFonts w:ascii="Times New Roman" w:hAnsi="Times New Roman"/>
          <w:sz w:val="28"/>
          <w:szCs w:val="28"/>
        </w:rPr>
        <w:t xml:space="preserve"> in 2-3 </w:t>
      </w:r>
      <w:bookmarkStart w:id="0" w:name="_GoBack"/>
      <w:bookmarkEnd w:id="0"/>
      <w:r w:rsidRPr="00DD78CB">
        <w:rPr>
          <w:rFonts w:ascii="Times New Roman" w:hAnsi="Times New Roman"/>
          <w:sz w:val="28"/>
          <w:szCs w:val="28"/>
        </w:rPr>
        <w:t>sentences.</w:t>
      </w:r>
    </w:p>
    <w:p w:rsidR="00DD78CB" w:rsidRPr="00DD78CB" w:rsidRDefault="00DD78CB" w:rsidP="00DD78CB">
      <w:pPr>
        <w:pStyle w:val="ListParagraph"/>
        <w:numPr>
          <w:ilvl w:val="3"/>
          <w:numId w:val="3"/>
        </w:numPr>
        <w:rPr>
          <w:rFonts w:ascii="Times New Roman" w:hAnsi="Times New Roman"/>
          <w:b/>
          <w:sz w:val="28"/>
          <w:szCs w:val="28"/>
        </w:rPr>
      </w:pPr>
      <w:r w:rsidRPr="00DD78CB">
        <w:rPr>
          <w:rFonts w:ascii="Times New Roman" w:hAnsi="Times New Roman"/>
          <w:sz w:val="28"/>
          <w:szCs w:val="28"/>
        </w:rPr>
        <w:t>Explain what your short sentence means</w:t>
      </w:r>
    </w:p>
    <w:p w:rsidR="00DD78CB" w:rsidRPr="00DD78CB" w:rsidRDefault="00DD78CB" w:rsidP="00DD78CB">
      <w:pPr>
        <w:pStyle w:val="ListParagraph"/>
        <w:numPr>
          <w:ilvl w:val="1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 w:rsidRPr="00DD78CB">
        <w:rPr>
          <w:rFonts w:ascii="Times New Roman" w:hAnsi="Times New Roman"/>
          <w:b/>
          <w:sz w:val="28"/>
          <w:szCs w:val="28"/>
          <w:u w:val="single"/>
        </w:rPr>
        <w:t>E</w:t>
      </w:r>
      <w:r w:rsidRPr="00DD78CB">
        <w:rPr>
          <w:rFonts w:ascii="Times New Roman" w:hAnsi="Times New Roman"/>
          <w:b/>
          <w:sz w:val="28"/>
          <w:szCs w:val="28"/>
        </w:rPr>
        <w:t xml:space="preserve">xample:  </w:t>
      </w:r>
      <w:r w:rsidRPr="00DD78CB">
        <w:rPr>
          <w:rFonts w:ascii="Times New Roman" w:hAnsi="Times New Roman"/>
          <w:sz w:val="28"/>
          <w:szCs w:val="28"/>
        </w:rPr>
        <w:t xml:space="preserve">give an example and a counter-example of </w:t>
      </w:r>
      <w:r w:rsidRPr="00DD78CB">
        <w:rPr>
          <w:rFonts w:ascii="Times New Roman" w:hAnsi="Times New Roman"/>
          <w:i/>
          <w:sz w:val="28"/>
          <w:szCs w:val="28"/>
        </w:rPr>
        <w:t>critical thinking</w:t>
      </w:r>
    </w:p>
    <w:p w:rsidR="00DD78CB" w:rsidRPr="00DD78CB" w:rsidRDefault="00DD78CB" w:rsidP="00DD78CB">
      <w:pPr>
        <w:pStyle w:val="ListParagraph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 w:rsidRPr="00DD78CB">
        <w:rPr>
          <w:rFonts w:ascii="Times New Roman" w:hAnsi="Times New Roman"/>
          <w:b/>
          <w:sz w:val="28"/>
          <w:szCs w:val="28"/>
          <w:u w:val="single"/>
        </w:rPr>
        <w:t>I</w:t>
      </w:r>
      <w:r w:rsidRPr="00DD78CB">
        <w:rPr>
          <w:rFonts w:ascii="Times New Roman" w:hAnsi="Times New Roman"/>
          <w:b/>
          <w:sz w:val="28"/>
          <w:szCs w:val="28"/>
        </w:rPr>
        <w:t>mage</w:t>
      </w:r>
      <w:r w:rsidRPr="00DD78CB">
        <w:rPr>
          <w:rFonts w:ascii="Times New Roman" w:hAnsi="Times New Roman"/>
          <w:sz w:val="28"/>
          <w:szCs w:val="28"/>
        </w:rPr>
        <w:t xml:space="preserve">: clarify meaning of </w:t>
      </w:r>
      <w:r w:rsidRPr="00DD78CB">
        <w:rPr>
          <w:rFonts w:ascii="Times New Roman" w:hAnsi="Times New Roman"/>
          <w:i/>
          <w:sz w:val="28"/>
          <w:szCs w:val="28"/>
        </w:rPr>
        <w:t>critical thinking</w:t>
      </w:r>
      <w:r w:rsidRPr="00DD78CB">
        <w:rPr>
          <w:rFonts w:ascii="Times New Roman" w:hAnsi="Times New Roman"/>
          <w:sz w:val="28"/>
          <w:szCs w:val="28"/>
        </w:rPr>
        <w:t xml:space="preserve"> by illustrating with an image, metaphor or analogy. </w:t>
      </w:r>
    </w:p>
    <w:p w:rsidR="003C466C" w:rsidRPr="00DD78CB" w:rsidRDefault="003C466C"/>
    <w:sectPr w:rsidR="003C466C" w:rsidRPr="00DD78CB" w:rsidSect="00C147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7DB"/>
    <w:multiLevelType w:val="hybridMultilevel"/>
    <w:tmpl w:val="53F2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60C8"/>
    <w:multiLevelType w:val="hybridMultilevel"/>
    <w:tmpl w:val="5B60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F96"/>
    <w:multiLevelType w:val="hybridMultilevel"/>
    <w:tmpl w:val="DB26C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C6D39"/>
    <w:multiLevelType w:val="hybridMultilevel"/>
    <w:tmpl w:val="E2E2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CB"/>
    <w:rsid w:val="003C466C"/>
    <w:rsid w:val="00C14783"/>
    <w:rsid w:val="00DD78CB"/>
    <w:rsid w:val="00E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9118A8C-414B-418A-8029-E70E6C72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8CB"/>
    <w:pPr>
      <w:ind w:left="720"/>
      <w:contextualSpacing/>
    </w:pPr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s.vandewark</cp:lastModifiedBy>
  <cp:revision>2</cp:revision>
  <dcterms:created xsi:type="dcterms:W3CDTF">2015-12-09T04:40:00Z</dcterms:created>
  <dcterms:modified xsi:type="dcterms:W3CDTF">2015-12-09T04:40:00Z</dcterms:modified>
</cp:coreProperties>
</file>